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FDD2" w14:textId="11AC38A7" w:rsidR="004E77C5" w:rsidRPr="007F36CD" w:rsidRDefault="00262947" w:rsidP="004E77C5">
      <w:r w:rsidRPr="007F36CD">
        <w:rPr>
          <w:b/>
        </w:rPr>
        <w:t>1.</w:t>
      </w:r>
      <w:r w:rsidR="00CA3EA0" w:rsidRPr="007F36CD">
        <w:rPr>
          <w:b/>
        </w:rPr>
        <w:tab/>
      </w:r>
      <w:r w:rsidR="00E40009" w:rsidRPr="007F36CD">
        <w:rPr>
          <w:b/>
        </w:rPr>
        <w:t>COURSE TITLE</w:t>
      </w:r>
      <w:r w:rsidR="00DD7302" w:rsidRPr="007F36CD">
        <w:rPr>
          <w:b/>
        </w:rPr>
        <w:t>*</w:t>
      </w:r>
      <w:r w:rsidR="00E40009" w:rsidRPr="007F36CD">
        <w:rPr>
          <w:b/>
        </w:rPr>
        <w:t>:</w:t>
      </w:r>
      <w:r w:rsidR="00E40009" w:rsidRPr="007F36CD">
        <w:t xml:space="preserve"> </w:t>
      </w:r>
      <w:r w:rsidR="00CA3EA0" w:rsidRPr="007F36CD">
        <w:t xml:space="preserve"> </w:t>
      </w:r>
      <w:r w:rsidR="001F02BF" w:rsidRPr="007F36CD">
        <w:t>Medical Billing &amp; Coding</w:t>
      </w:r>
    </w:p>
    <w:p w14:paraId="1F5574DF" w14:textId="77777777" w:rsidR="004E77C5" w:rsidRPr="007F36CD" w:rsidRDefault="004E77C5" w:rsidP="004E77C5"/>
    <w:p w14:paraId="36377CE2" w14:textId="620F234A" w:rsidR="004E77C5" w:rsidRPr="007F36CD" w:rsidRDefault="00262947" w:rsidP="004E77C5">
      <w:r w:rsidRPr="007F36CD">
        <w:rPr>
          <w:b/>
        </w:rPr>
        <w:t>2.</w:t>
      </w:r>
      <w:r w:rsidRPr="007F36CD">
        <w:rPr>
          <w:b/>
        </w:rPr>
        <w:tab/>
      </w:r>
      <w:r w:rsidR="004E77C5" w:rsidRPr="007F36CD">
        <w:rPr>
          <w:b/>
        </w:rPr>
        <w:t>CATALOG – PREFIX/COURSE NUMBER/COURSE SECTION</w:t>
      </w:r>
      <w:r w:rsidR="00DD7302" w:rsidRPr="007F36CD">
        <w:rPr>
          <w:b/>
        </w:rPr>
        <w:t>*</w:t>
      </w:r>
      <w:r w:rsidR="004E77C5" w:rsidRPr="007F36CD">
        <w:rPr>
          <w:b/>
        </w:rPr>
        <w:t xml:space="preserve">: </w:t>
      </w:r>
      <w:r w:rsidR="004E77C5" w:rsidRPr="007F36CD">
        <w:rPr>
          <w:color w:val="000000" w:themeColor="text1"/>
        </w:rPr>
        <w:t xml:space="preserve">   MAST 2218</w:t>
      </w:r>
    </w:p>
    <w:p w14:paraId="1A026123" w14:textId="3E8C299D" w:rsidR="00C72D02" w:rsidRPr="007F36CD" w:rsidRDefault="00C72D02" w:rsidP="004E77C5"/>
    <w:p w14:paraId="340F2D42" w14:textId="498A467D" w:rsidR="00262947" w:rsidRPr="007F36CD" w:rsidRDefault="00262947" w:rsidP="00014132">
      <w:r w:rsidRPr="007F36CD">
        <w:rPr>
          <w:b/>
        </w:rPr>
        <w:t>3</w:t>
      </w:r>
      <w:r w:rsidR="00CA3EA0" w:rsidRPr="007F36CD">
        <w:rPr>
          <w:b/>
        </w:rPr>
        <w:t>.</w:t>
      </w:r>
      <w:r w:rsidR="00CA3EA0" w:rsidRPr="007F36CD">
        <w:tab/>
      </w:r>
      <w:r w:rsidRPr="007F36CD">
        <w:rPr>
          <w:b/>
        </w:rPr>
        <w:t>PREREQUISITE(S)</w:t>
      </w:r>
      <w:r w:rsidR="00DD7302" w:rsidRPr="007F36CD">
        <w:rPr>
          <w:b/>
        </w:rPr>
        <w:t>*</w:t>
      </w:r>
      <w:r w:rsidRPr="007F36CD">
        <w:rPr>
          <w:b/>
        </w:rPr>
        <w:t>:</w:t>
      </w:r>
      <w:r w:rsidRPr="007F36CD">
        <w:t xml:space="preserve">  Acceptance </w:t>
      </w:r>
      <w:r w:rsidR="005C6D9B" w:rsidRPr="007F36CD">
        <w:t>in Medical Assistant Technology</w:t>
      </w:r>
    </w:p>
    <w:p w14:paraId="5A56B42E" w14:textId="7D0B4636" w:rsidR="00262947" w:rsidRPr="007F36CD" w:rsidRDefault="007A357F" w:rsidP="00014132">
      <w:pPr>
        <w:ind w:left="720"/>
      </w:pPr>
      <w:r w:rsidRPr="007F36CD">
        <w:rPr>
          <w:b/>
        </w:rPr>
        <w:t>CO</w:t>
      </w:r>
      <w:r w:rsidR="00A214BD" w:rsidRPr="007F36CD">
        <w:rPr>
          <w:b/>
        </w:rPr>
        <w:t>-</w:t>
      </w:r>
      <w:r w:rsidR="00262947" w:rsidRPr="007F36CD">
        <w:rPr>
          <w:b/>
        </w:rPr>
        <w:t>REQUISITE(S)</w:t>
      </w:r>
      <w:r w:rsidR="00DD7302" w:rsidRPr="007F36CD">
        <w:rPr>
          <w:b/>
        </w:rPr>
        <w:t>*</w:t>
      </w:r>
      <w:r w:rsidR="00262947" w:rsidRPr="007F36CD">
        <w:rPr>
          <w:b/>
        </w:rPr>
        <w:t>:</w:t>
      </w:r>
      <w:r w:rsidR="005C6D9B" w:rsidRPr="007F36CD">
        <w:rPr>
          <w:b/>
        </w:rPr>
        <w:t xml:space="preserve"> </w:t>
      </w:r>
      <w:r w:rsidR="0041507D" w:rsidRPr="007F36CD">
        <w:t xml:space="preserve">ALTH 1160, </w:t>
      </w:r>
      <w:r w:rsidR="00743E82" w:rsidRPr="007F36CD">
        <w:t>MAST 1101, MAST 1111, MAST 1115</w:t>
      </w:r>
      <w:r w:rsidR="0041507D" w:rsidRPr="007F36CD">
        <w:t>, MAST 2240</w:t>
      </w:r>
    </w:p>
    <w:p w14:paraId="5C0A6C2D" w14:textId="77777777" w:rsidR="00262947" w:rsidRPr="007F36CD" w:rsidRDefault="00262947" w:rsidP="00014132">
      <w:pPr>
        <w:ind w:left="720"/>
      </w:pPr>
    </w:p>
    <w:p w14:paraId="57265BA4" w14:textId="1E7D6A93" w:rsidR="00262947" w:rsidRPr="007F36CD" w:rsidRDefault="00262947" w:rsidP="00014132">
      <w:pPr>
        <w:rPr>
          <w:b/>
        </w:rPr>
      </w:pPr>
      <w:r w:rsidRPr="007F36CD">
        <w:rPr>
          <w:b/>
        </w:rPr>
        <w:t>4.</w:t>
      </w:r>
      <w:r w:rsidRPr="007F36CD">
        <w:tab/>
      </w:r>
      <w:r w:rsidRPr="007F36CD">
        <w:rPr>
          <w:b/>
        </w:rPr>
        <w:t>COURSE TIME/LOCATION</w:t>
      </w:r>
      <w:r w:rsidR="001627C5" w:rsidRPr="007F36CD">
        <w:rPr>
          <w:b/>
        </w:rPr>
        <w:t>/MODALITY</w:t>
      </w:r>
      <w:r w:rsidRPr="007F36CD">
        <w:rPr>
          <w:b/>
        </w:rPr>
        <w:t xml:space="preserve">: </w:t>
      </w:r>
      <w:r w:rsidRPr="007F36CD">
        <w:rPr>
          <w:b/>
          <w:i/>
          <w:u w:val="single"/>
        </w:rPr>
        <w:t>(See Course Syllabus – Individual Instructor Specific)</w:t>
      </w:r>
    </w:p>
    <w:p w14:paraId="75968242" w14:textId="77777777" w:rsidR="00262947" w:rsidRPr="007F36CD" w:rsidRDefault="00262947" w:rsidP="00014132">
      <w:pPr>
        <w:ind w:left="720"/>
      </w:pPr>
    </w:p>
    <w:tbl>
      <w:tblPr>
        <w:tblStyle w:val="TableGrid"/>
        <w:tblW w:w="9900" w:type="dxa"/>
        <w:tblInd w:w="715" w:type="dxa"/>
        <w:tblLook w:val="04A0" w:firstRow="1" w:lastRow="0" w:firstColumn="1" w:lastColumn="0" w:noHBand="0" w:noVBand="1"/>
      </w:tblPr>
      <w:tblGrid>
        <w:gridCol w:w="4950"/>
        <w:gridCol w:w="4950"/>
      </w:tblGrid>
      <w:tr w:rsidR="00262947" w:rsidRPr="007F36CD" w14:paraId="44C2B181" w14:textId="77777777" w:rsidTr="00262947">
        <w:tc>
          <w:tcPr>
            <w:tcW w:w="4950" w:type="dxa"/>
          </w:tcPr>
          <w:p w14:paraId="2A101C75" w14:textId="77777777" w:rsidR="00262947" w:rsidRPr="007F36CD" w:rsidRDefault="00262947" w:rsidP="00014132">
            <w:pPr>
              <w:ind w:left="-47"/>
              <w:jc w:val="left"/>
              <w:rPr>
                <w:rFonts w:ascii="Arial" w:hAnsi="Arial" w:cs="Arial"/>
                <w:sz w:val="20"/>
                <w:szCs w:val="20"/>
              </w:rPr>
            </w:pPr>
            <w:r w:rsidRPr="007F36CD">
              <w:rPr>
                <w:rFonts w:ascii="Arial" w:hAnsi="Arial" w:cs="Arial"/>
                <w:sz w:val="20"/>
                <w:szCs w:val="20"/>
              </w:rPr>
              <w:t>Course Time:</w:t>
            </w:r>
          </w:p>
        </w:tc>
        <w:tc>
          <w:tcPr>
            <w:tcW w:w="4950" w:type="dxa"/>
          </w:tcPr>
          <w:p w14:paraId="47207F5B"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Course Location:</w:t>
            </w:r>
          </w:p>
        </w:tc>
      </w:tr>
    </w:tbl>
    <w:p w14:paraId="1A026125" w14:textId="77777777" w:rsidR="00CA3EA0" w:rsidRPr="007F36CD" w:rsidRDefault="00CA3EA0" w:rsidP="00014132">
      <w:pPr>
        <w:ind w:left="720"/>
      </w:pPr>
    </w:p>
    <w:p w14:paraId="1A026126" w14:textId="7A7A4FAE" w:rsidR="00E40009" w:rsidRPr="007F36CD" w:rsidRDefault="00262947" w:rsidP="00014132">
      <w:r w:rsidRPr="007F36CD">
        <w:rPr>
          <w:b/>
          <w:bCs/>
        </w:rPr>
        <w:t>5.</w:t>
      </w:r>
      <w:r w:rsidRPr="007F36CD">
        <w:tab/>
      </w:r>
      <w:r w:rsidR="00E40009" w:rsidRPr="007F36CD">
        <w:rPr>
          <w:b/>
          <w:bCs/>
        </w:rPr>
        <w:t>CREDIT HOURS</w:t>
      </w:r>
      <w:r w:rsidR="00DD7302" w:rsidRPr="007F36CD">
        <w:rPr>
          <w:b/>
          <w:bCs/>
        </w:rPr>
        <w:t>*</w:t>
      </w:r>
      <w:r w:rsidR="00E40009" w:rsidRPr="007F36CD">
        <w:rPr>
          <w:b/>
          <w:bCs/>
        </w:rPr>
        <w:t>:</w:t>
      </w:r>
      <w:r w:rsidR="00175E0E" w:rsidRPr="007F36CD">
        <w:rPr>
          <w:b/>
          <w:bCs/>
        </w:rPr>
        <w:t xml:space="preserve"> </w:t>
      </w:r>
      <w:r w:rsidR="00AF7D3D" w:rsidRPr="007F36CD">
        <w:t xml:space="preserve"> 3</w:t>
      </w:r>
      <w:r w:rsidRPr="007F36CD">
        <w:tab/>
      </w:r>
      <w:r w:rsidRPr="007F36CD">
        <w:tab/>
      </w:r>
      <w:r w:rsidRPr="007F36CD">
        <w:tab/>
      </w:r>
      <w:r w:rsidRPr="007F36CD">
        <w:tab/>
      </w:r>
      <w:r w:rsidR="00E40009" w:rsidRPr="007F36CD">
        <w:rPr>
          <w:b/>
          <w:bCs/>
        </w:rPr>
        <w:t>LECTURE HOURS</w:t>
      </w:r>
      <w:r w:rsidR="00DD7302" w:rsidRPr="007F36CD">
        <w:rPr>
          <w:b/>
          <w:bCs/>
        </w:rPr>
        <w:t>*</w:t>
      </w:r>
      <w:r w:rsidR="00E40009" w:rsidRPr="007F36CD">
        <w:rPr>
          <w:b/>
          <w:bCs/>
        </w:rPr>
        <w:t>:</w:t>
      </w:r>
      <w:r w:rsidR="001B687F" w:rsidRPr="007F36CD">
        <w:t xml:space="preserve"> </w:t>
      </w:r>
      <w:r w:rsidR="00175E0E" w:rsidRPr="007F36CD">
        <w:t xml:space="preserve"> </w:t>
      </w:r>
      <w:r w:rsidR="001B687F" w:rsidRPr="007F36CD">
        <w:t>2</w:t>
      </w:r>
    </w:p>
    <w:p w14:paraId="1A026127" w14:textId="465E373B" w:rsidR="00E40009" w:rsidRPr="007F36CD" w:rsidRDefault="00E40009" w:rsidP="00014132">
      <w:pPr>
        <w:ind w:firstLine="720"/>
      </w:pPr>
      <w:r w:rsidRPr="007F36CD">
        <w:rPr>
          <w:b/>
        </w:rPr>
        <w:t>LABORATORY HOURS</w:t>
      </w:r>
      <w:r w:rsidR="00DD7302" w:rsidRPr="007F36CD">
        <w:rPr>
          <w:b/>
        </w:rPr>
        <w:t>*</w:t>
      </w:r>
      <w:r w:rsidRPr="007F36CD">
        <w:rPr>
          <w:b/>
        </w:rPr>
        <w:t>:</w:t>
      </w:r>
      <w:r w:rsidR="00175E0E" w:rsidRPr="007F36CD">
        <w:rPr>
          <w:b/>
        </w:rPr>
        <w:t xml:space="preserve"> </w:t>
      </w:r>
      <w:r w:rsidR="00AF7D3D" w:rsidRPr="007F36CD">
        <w:t xml:space="preserve"> 1 (2 Contact)</w:t>
      </w:r>
      <w:r w:rsidR="00CA3EA0" w:rsidRPr="007F36CD">
        <w:tab/>
      </w:r>
      <w:r w:rsidR="00CA3EA0" w:rsidRPr="007F36CD">
        <w:tab/>
      </w:r>
      <w:r w:rsidRPr="007F36CD">
        <w:rPr>
          <w:b/>
        </w:rPr>
        <w:t>OBSERVATION HOURS</w:t>
      </w:r>
      <w:r w:rsidR="00DD7302" w:rsidRPr="007F36CD">
        <w:rPr>
          <w:b/>
        </w:rPr>
        <w:t>*</w:t>
      </w:r>
      <w:r w:rsidRPr="007F36CD">
        <w:rPr>
          <w:b/>
        </w:rPr>
        <w:t>:</w:t>
      </w:r>
      <w:r w:rsidR="00175E0E" w:rsidRPr="007F36CD">
        <w:rPr>
          <w:b/>
        </w:rPr>
        <w:t xml:space="preserve"> </w:t>
      </w:r>
      <w:r w:rsidR="00230074" w:rsidRPr="007F36CD">
        <w:rPr>
          <w:b/>
        </w:rPr>
        <w:t xml:space="preserve"> </w:t>
      </w:r>
      <w:r w:rsidR="00230074" w:rsidRPr="007F36CD">
        <w:t>0</w:t>
      </w:r>
    </w:p>
    <w:p w14:paraId="3AF3CC46" w14:textId="77777777" w:rsidR="00262947" w:rsidRPr="007F36CD" w:rsidRDefault="00262947" w:rsidP="00014132">
      <w:pPr>
        <w:ind w:firstLine="720"/>
        <w:rPr>
          <w:b/>
        </w:rPr>
      </w:pPr>
    </w:p>
    <w:p w14:paraId="1A026128" w14:textId="518ACD76" w:rsidR="00CA3EA0" w:rsidRPr="007F36CD" w:rsidRDefault="00262947" w:rsidP="00014132">
      <w:pPr>
        <w:tabs>
          <w:tab w:val="left" w:pos="-1440"/>
        </w:tabs>
        <w:ind w:left="720" w:hanging="720"/>
        <w:jc w:val="both"/>
        <w:rPr>
          <w:b/>
          <w:bCs/>
        </w:rPr>
      </w:pPr>
      <w:r w:rsidRPr="007F36CD">
        <w:rPr>
          <w:b/>
          <w:bCs/>
        </w:rPr>
        <w:t>6.</w:t>
      </w:r>
      <w:r w:rsidRPr="007F36CD">
        <w:rPr>
          <w:b/>
          <w:bCs/>
        </w:rPr>
        <w:tab/>
        <w:t xml:space="preserve">FACULTY CONTACT INFORMATION: </w:t>
      </w:r>
      <w:r w:rsidRPr="007F36CD">
        <w:rPr>
          <w:b/>
          <w:bCs/>
          <w:i/>
          <w:u w:val="single"/>
        </w:rPr>
        <w:t>(See Course Syllabus – Individual Instructor Specific)</w:t>
      </w:r>
    </w:p>
    <w:p w14:paraId="537BA0D6" w14:textId="547994BE" w:rsidR="00262947" w:rsidRPr="007F36CD" w:rsidRDefault="00262947" w:rsidP="00014132">
      <w:pPr>
        <w:ind w:left="720"/>
      </w:pPr>
    </w:p>
    <w:tbl>
      <w:tblPr>
        <w:tblStyle w:val="TableGrid"/>
        <w:tblW w:w="9900" w:type="dxa"/>
        <w:tblInd w:w="715" w:type="dxa"/>
        <w:tblLook w:val="04A0" w:firstRow="1" w:lastRow="0" w:firstColumn="1" w:lastColumn="0" w:noHBand="0" w:noVBand="1"/>
      </w:tblPr>
      <w:tblGrid>
        <w:gridCol w:w="4950"/>
        <w:gridCol w:w="4950"/>
      </w:tblGrid>
      <w:tr w:rsidR="00262947" w:rsidRPr="007F36CD" w14:paraId="44055286" w14:textId="77777777" w:rsidTr="003D6983">
        <w:tc>
          <w:tcPr>
            <w:tcW w:w="4950" w:type="dxa"/>
          </w:tcPr>
          <w:p w14:paraId="3CC83A05"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Instructor:</w:t>
            </w:r>
          </w:p>
        </w:tc>
        <w:tc>
          <w:tcPr>
            <w:tcW w:w="4950" w:type="dxa"/>
          </w:tcPr>
          <w:p w14:paraId="68669F97"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Phone:</w:t>
            </w:r>
          </w:p>
        </w:tc>
      </w:tr>
      <w:tr w:rsidR="00262947" w:rsidRPr="007F36CD" w14:paraId="090F9873" w14:textId="77777777" w:rsidTr="003D6983">
        <w:tc>
          <w:tcPr>
            <w:tcW w:w="4950" w:type="dxa"/>
          </w:tcPr>
          <w:p w14:paraId="1B3BC363"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Email:</w:t>
            </w:r>
          </w:p>
        </w:tc>
        <w:tc>
          <w:tcPr>
            <w:tcW w:w="4950" w:type="dxa"/>
          </w:tcPr>
          <w:p w14:paraId="5EC3653C"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Term:</w:t>
            </w:r>
          </w:p>
        </w:tc>
      </w:tr>
      <w:tr w:rsidR="00262947" w:rsidRPr="007F36CD" w14:paraId="20795992" w14:textId="77777777" w:rsidTr="003D6983">
        <w:tc>
          <w:tcPr>
            <w:tcW w:w="4950" w:type="dxa"/>
          </w:tcPr>
          <w:p w14:paraId="36582B9A"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Office Hours:</w:t>
            </w:r>
            <w:r w:rsidRPr="007F36CD">
              <w:rPr>
                <w:rFonts w:ascii="Arial" w:hAnsi="Arial" w:cs="Arial"/>
                <w:sz w:val="20"/>
                <w:szCs w:val="20"/>
              </w:rPr>
              <w:tab/>
            </w:r>
          </w:p>
        </w:tc>
        <w:tc>
          <w:tcPr>
            <w:tcW w:w="4950" w:type="dxa"/>
          </w:tcPr>
          <w:p w14:paraId="6F8D72C8"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Days/Time:</w:t>
            </w:r>
          </w:p>
        </w:tc>
      </w:tr>
      <w:tr w:rsidR="00262947" w:rsidRPr="007F36CD" w14:paraId="6E6B9AA4" w14:textId="77777777" w:rsidTr="003D6983">
        <w:tc>
          <w:tcPr>
            <w:tcW w:w="4950" w:type="dxa"/>
          </w:tcPr>
          <w:p w14:paraId="6A6DF3B4"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Office Campus/Room:</w:t>
            </w:r>
          </w:p>
        </w:tc>
        <w:tc>
          <w:tcPr>
            <w:tcW w:w="4950" w:type="dxa"/>
          </w:tcPr>
          <w:p w14:paraId="172B2D0A"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Course Campus/Room:</w:t>
            </w:r>
          </w:p>
        </w:tc>
      </w:tr>
      <w:tr w:rsidR="00262947" w:rsidRPr="007F36CD" w14:paraId="14F679A6" w14:textId="77777777" w:rsidTr="003D6983">
        <w:tc>
          <w:tcPr>
            <w:tcW w:w="9900" w:type="dxa"/>
            <w:gridSpan w:val="2"/>
          </w:tcPr>
          <w:p w14:paraId="311886C1" w14:textId="77777777" w:rsidR="00262947" w:rsidRPr="007F36CD" w:rsidRDefault="00262947" w:rsidP="00014132">
            <w:pPr>
              <w:jc w:val="left"/>
              <w:rPr>
                <w:rFonts w:ascii="Arial" w:hAnsi="Arial" w:cs="Arial"/>
                <w:sz w:val="20"/>
                <w:szCs w:val="20"/>
              </w:rPr>
            </w:pPr>
            <w:r w:rsidRPr="007F36CD">
              <w:rPr>
                <w:rFonts w:ascii="Arial" w:hAnsi="Arial" w:cs="Arial"/>
                <w:sz w:val="20"/>
                <w:szCs w:val="20"/>
              </w:rPr>
              <w:t>Course Webpage/Login:</w:t>
            </w:r>
          </w:p>
        </w:tc>
      </w:tr>
    </w:tbl>
    <w:p w14:paraId="73C76DDE" w14:textId="31B0918A" w:rsidR="00262947" w:rsidRPr="007F36CD" w:rsidRDefault="00262947" w:rsidP="00014132">
      <w:pPr>
        <w:ind w:left="720"/>
      </w:pPr>
    </w:p>
    <w:p w14:paraId="1A026129" w14:textId="1211DAD1" w:rsidR="00210E68" w:rsidRPr="007F36CD" w:rsidRDefault="00262947" w:rsidP="00014132">
      <w:r w:rsidRPr="007F36CD">
        <w:rPr>
          <w:b/>
        </w:rPr>
        <w:t>7</w:t>
      </w:r>
      <w:r w:rsidR="00E40009" w:rsidRPr="007F36CD">
        <w:t>.</w:t>
      </w:r>
      <w:r w:rsidR="00E40009" w:rsidRPr="007F36CD">
        <w:tab/>
      </w:r>
      <w:r w:rsidR="00E40009" w:rsidRPr="007F36CD">
        <w:rPr>
          <w:b/>
        </w:rPr>
        <w:t>COURSE DESCRIPTION</w:t>
      </w:r>
      <w:r w:rsidR="00DD7302" w:rsidRPr="007F36CD">
        <w:rPr>
          <w:b/>
        </w:rPr>
        <w:t>*</w:t>
      </w:r>
      <w:r w:rsidR="00E40009" w:rsidRPr="007F36CD">
        <w:rPr>
          <w:b/>
        </w:rPr>
        <w:t>:</w:t>
      </w:r>
      <w:r w:rsidR="00CF49FC" w:rsidRPr="007F36CD">
        <w:rPr>
          <w:b/>
        </w:rPr>
        <w:t xml:space="preserve"> </w:t>
      </w:r>
    </w:p>
    <w:p w14:paraId="1A02612A" w14:textId="3D54A878" w:rsidR="001F02BF" w:rsidRPr="007F36CD" w:rsidRDefault="00351DF3" w:rsidP="00014132">
      <w:pPr>
        <w:ind w:left="720"/>
      </w:pPr>
      <w:r w:rsidRPr="007F36CD">
        <w:t xml:space="preserve">The </w:t>
      </w:r>
      <w:r w:rsidR="00E60F0B" w:rsidRPr="007F36CD">
        <w:t xml:space="preserve">course begins with </w:t>
      </w:r>
      <w:r w:rsidR="00E40009" w:rsidRPr="007F36CD">
        <w:t>the funda</w:t>
      </w:r>
      <w:r w:rsidR="00CA3EA0" w:rsidRPr="007F36CD">
        <w:t>mental</w:t>
      </w:r>
      <w:r w:rsidR="00480D59" w:rsidRPr="007F36CD">
        <w:t>s</w:t>
      </w:r>
      <w:r w:rsidR="00CA3EA0" w:rsidRPr="007F36CD">
        <w:t xml:space="preserve"> of initiating,</w:t>
      </w:r>
      <w:r w:rsidR="00E40009" w:rsidRPr="007F36CD">
        <w:t xml:space="preserve"> tracki</w:t>
      </w:r>
      <w:r w:rsidR="00CA3EA0" w:rsidRPr="007F36CD">
        <w:t>ng</w:t>
      </w:r>
      <w:r w:rsidR="00E40009" w:rsidRPr="007F36CD">
        <w:t xml:space="preserve"> and processing insurance forms for commercial insurance carriers. Basic </w:t>
      </w:r>
      <w:r w:rsidR="00CA3EA0" w:rsidRPr="007F36CD">
        <w:t>t</w:t>
      </w:r>
      <w:r w:rsidR="00E40009" w:rsidRPr="007F36CD">
        <w:t>heory and coding principles uti</w:t>
      </w:r>
      <w:r w:rsidR="00CA3EA0" w:rsidRPr="007F36CD">
        <w:t>l</w:t>
      </w:r>
      <w:r w:rsidR="00E40009" w:rsidRPr="007F36CD">
        <w:t>izin</w:t>
      </w:r>
      <w:r w:rsidR="00CA3EA0" w:rsidRPr="007F36CD">
        <w:t>g</w:t>
      </w:r>
      <w:r w:rsidR="00E40009" w:rsidRPr="007F36CD">
        <w:t xml:space="preserve"> Current Procedural Ter</w:t>
      </w:r>
      <w:r w:rsidR="00CA3EA0" w:rsidRPr="007F36CD">
        <w:t>minology</w:t>
      </w:r>
      <w:r w:rsidR="00E40009" w:rsidRPr="007F36CD">
        <w:t xml:space="preserve"> </w:t>
      </w:r>
      <w:r w:rsidR="00193186" w:rsidRPr="007F36CD">
        <w:t>(CPT),</w:t>
      </w:r>
      <w:r w:rsidR="00E40009" w:rsidRPr="007F36CD">
        <w:t xml:space="preserve"> </w:t>
      </w:r>
      <w:r w:rsidR="00CA3EA0" w:rsidRPr="007F36CD">
        <w:t>I</w:t>
      </w:r>
      <w:r w:rsidR="00E40009" w:rsidRPr="007F36CD">
        <w:t>n</w:t>
      </w:r>
      <w:r w:rsidR="00CA3EA0" w:rsidRPr="007F36CD">
        <w:t>t</w:t>
      </w:r>
      <w:r w:rsidR="00E40009" w:rsidRPr="007F36CD">
        <w:t>ernation</w:t>
      </w:r>
      <w:r w:rsidR="00CA3EA0" w:rsidRPr="007F36CD">
        <w:t xml:space="preserve">al </w:t>
      </w:r>
      <w:r w:rsidR="00E40009" w:rsidRPr="007F36CD">
        <w:t>Classification of Diseases</w:t>
      </w:r>
      <w:r w:rsidR="00480D59" w:rsidRPr="007F36CD">
        <w:t xml:space="preserve"> (ICD-10</w:t>
      </w:r>
      <w:r w:rsidR="00E8294A" w:rsidRPr="007F36CD">
        <w:t>-CM</w:t>
      </w:r>
      <w:r w:rsidR="00480D59" w:rsidRPr="007F36CD">
        <w:t>)</w:t>
      </w:r>
      <w:r w:rsidR="00193186" w:rsidRPr="007F36CD">
        <w:t>, and Healthcare Common Procedure Coding System (HCPCS)</w:t>
      </w:r>
      <w:r w:rsidR="00E40009" w:rsidRPr="007F36CD">
        <w:t xml:space="preserve"> for completion of medi</w:t>
      </w:r>
      <w:r w:rsidR="00626638" w:rsidRPr="007F36CD">
        <w:t>cal</w:t>
      </w:r>
      <w:r w:rsidR="00E40009" w:rsidRPr="007F36CD">
        <w:t xml:space="preserve"> insurance </w:t>
      </w:r>
      <w:r w:rsidR="00193186" w:rsidRPr="007F36CD">
        <w:t>claims. Use of</w:t>
      </w:r>
      <w:r w:rsidR="00480D59" w:rsidRPr="007F36CD">
        <w:t xml:space="preserve"> appropriate terminology</w:t>
      </w:r>
      <w:r w:rsidR="00193186" w:rsidRPr="007F36CD">
        <w:t xml:space="preserve"> is</w:t>
      </w:r>
      <w:r w:rsidR="00E40009" w:rsidRPr="007F36CD">
        <w:t xml:space="preserve"> emphasized along wit</w:t>
      </w:r>
      <w:r w:rsidR="00626638" w:rsidRPr="007F36CD">
        <w:t xml:space="preserve">h </w:t>
      </w:r>
      <w:r w:rsidR="00E40009" w:rsidRPr="007F36CD">
        <w:t>a</w:t>
      </w:r>
      <w:r w:rsidR="00626638" w:rsidRPr="007F36CD">
        <w:t>c</w:t>
      </w:r>
      <w:r w:rsidR="00E40009" w:rsidRPr="007F36CD">
        <w:t>curate abstracting of information from the office medic</w:t>
      </w:r>
      <w:r w:rsidR="00626638" w:rsidRPr="007F36CD">
        <w:t>a</w:t>
      </w:r>
      <w:r w:rsidR="00E40009" w:rsidRPr="007F36CD">
        <w:t>l record.</w:t>
      </w:r>
      <w:r w:rsidR="00480D59" w:rsidRPr="007F36CD">
        <w:t xml:space="preserve"> </w:t>
      </w:r>
      <w:r w:rsidR="00193186" w:rsidRPr="007F36CD">
        <w:t>A</w:t>
      </w:r>
      <w:r w:rsidRPr="007F36CD">
        <w:t xml:space="preserve"> </w:t>
      </w:r>
      <w:r w:rsidR="00480D59" w:rsidRPr="007F36CD">
        <w:t xml:space="preserve">Competency Based Exam (CBE) for accurate completion of CMS-1500 is completed. </w:t>
      </w:r>
    </w:p>
    <w:p w14:paraId="324DA5B1" w14:textId="77777777" w:rsidR="00262947" w:rsidRPr="007F36CD" w:rsidRDefault="00262947" w:rsidP="00014132">
      <w:pPr>
        <w:ind w:left="720"/>
      </w:pPr>
    </w:p>
    <w:p w14:paraId="17ACEF53" w14:textId="07B431BF" w:rsidR="00262947" w:rsidRPr="007F36CD" w:rsidRDefault="00262947" w:rsidP="00014132">
      <w:r w:rsidRPr="007F36CD">
        <w:rPr>
          <w:b/>
        </w:rPr>
        <w:t>8.</w:t>
      </w:r>
      <w:r w:rsidRPr="007F36CD">
        <w:tab/>
      </w:r>
      <w:r w:rsidR="001627C5" w:rsidRPr="007F36CD">
        <w:rPr>
          <w:b/>
        </w:rPr>
        <w:t>LEARNING OUTCOME</w:t>
      </w:r>
      <w:r w:rsidRPr="007F36CD">
        <w:rPr>
          <w:b/>
        </w:rPr>
        <w:t>S</w:t>
      </w:r>
      <w:r w:rsidR="00DD7302" w:rsidRPr="007F36CD">
        <w:rPr>
          <w:b/>
        </w:rPr>
        <w:t>*</w:t>
      </w:r>
      <w:r w:rsidRPr="007F36CD">
        <w:rPr>
          <w:b/>
        </w:rPr>
        <w:t>:</w:t>
      </w:r>
      <w:r w:rsidR="00CF49FC" w:rsidRPr="007F36CD">
        <w:rPr>
          <w:b/>
        </w:rPr>
        <w:t xml:space="preserve"> </w:t>
      </w:r>
    </w:p>
    <w:p w14:paraId="60660B02" w14:textId="77777777" w:rsidR="00262947" w:rsidRPr="007F36CD" w:rsidRDefault="00262947" w:rsidP="00014132">
      <w:pPr>
        <w:pStyle w:val="ListParagraph"/>
        <w:widowControl/>
        <w:numPr>
          <w:ilvl w:val="0"/>
          <w:numId w:val="6"/>
        </w:numPr>
        <w:autoSpaceDE/>
        <w:autoSpaceDN/>
        <w:adjustRightInd/>
        <w:ind w:left="1080"/>
      </w:pPr>
      <w:r w:rsidRPr="007F36CD">
        <w:t>To achieve proficient entry-level medical assisting skills for safe and effective performance of patient care in the ambulatory setting, with the understanding of their application to real life and/or on-the-job situations.</w:t>
      </w:r>
    </w:p>
    <w:p w14:paraId="45C12CFC" w14:textId="77777777" w:rsidR="00262947" w:rsidRPr="007F36CD" w:rsidRDefault="00262947" w:rsidP="00014132">
      <w:pPr>
        <w:ind w:left="720"/>
      </w:pPr>
    </w:p>
    <w:p w14:paraId="34A10BE6" w14:textId="7505B2B9" w:rsidR="00262947" w:rsidRPr="007F36CD" w:rsidRDefault="004330A0" w:rsidP="004330A0">
      <w:pPr>
        <w:ind w:left="720"/>
      </w:pPr>
      <w:r w:rsidRPr="007F36CD">
        <w:t>S</w:t>
      </w:r>
      <w:r w:rsidR="00262947" w:rsidRPr="007F36CD">
        <w:t>tudents will demonstrate critical thinking based on knowledge of academic subject matter required for competence in the profession. They will incorporate cognitive knowledge in performance of psychomotor and affective domains in their practice as medical professionals and in effective communication, both orally and written.</w:t>
      </w:r>
    </w:p>
    <w:p w14:paraId="59DEA854" w14:textId="77777777" w:rsidR="004801C4" w:rsidRPr="007F36CD" w:rsidRDefault="004801C4" w:rsidP="00014132">
      <w:pPr>
        <w:ind w:firstLine="720"/>
        <w:rPr>
          <w:b/>
        </w:rPr>
      </w:pPr>
    </w:p>
    <w:p w14:paraId="39A6897D" w14:textId="5981F527" w:rsidR="00262947" w:rsidRPr="007F36CD" w:rsidRDefault="00B1227D" w:rsidP="00014132">
      <w:pPr>
        <w:ind w:firstLine="720"/>
        <w:rPr>
          <w:b/>
        </w:rPr>
      </w:pPr>
      <w:r w:rsidRPr="007F36CD">
        <w:rPr>
          <w:b/>
        </w:rPr>
        <w:t>8</w:t>
      </w:r>
      <w:r w:rsidR="00262947" w:rsidRPr="007F36CD">
        <w:rPr>
          <w:b/>
        </w:rPr>
        <w:t xml:space="preserve">A. </w:t>
      </w:r>
      <w:r w:rsidR="0001414B" w:rsidRPr="007F36CD">
        <w:rPr>
          <w:b/>
        </w:rPr>
        <w:t xml:space="preserve">COURSE </w:t>
      </w:r>
      <w:r w:rsidR="00262947" w:rsidRPr="007F36CD">
        <w:rPr>
          <w:b/>
        </w:rPr>
        <w:t>LEARNING OBJECTIVES</w:t>
      </w:r>
      <w:r w:rsidR="00D5625B" w:rsidRPr="007F36CD">
        <w:rPr>
          <w:b/>
        </w:rPr>
        <w:t>:</w:t>
      </w:r>
    </w:p>
    <w:p w14:paraId="44F54D23" w14:textId="47289993" w:rsidR="00262947" w:rsidRPr="007F36CD" w:rsidRDefault="00262947" w:rsidP="00014132">
      <w:pPr>
        <w:pStyle w:val="Default"/>
        <w:ind w:left="720"/>
        <w:rPr>
          <w:sz w:val="20"/>
          <w:szCs w:val="20"/>
        </w:rPr>
      </w:pPr>
      <w:r w:rsidRPr="007F36CD">
        <w:rPr>
          <w:sz w:val="20"/>
          <w:szCs w:val="20"/>
        </w:rPr>
        <w:t xml:space="preserve">This course follows the minimum standards of quality used in awarding accreditation to programs that prepare individuals to enter the </w:t>
      </w:r>
      <w:r w:rsidRPr="007F36CD">
        <w:rPr>
          <w:iCs/>
          <w:sz w:val="20"/>
          <w:szCs w:val="20"/>
        </w:rPr>
        <w:t>medical assisting</w:t>
      </w:r>
      <w:r w:rsidRPr="007F36CD">
        <w:rPr>
          <w:i/>
          <w:iCs/>
          <w:sz w:val="20"/>
          <w:szCs w:val="20"/>
        </w:rPr>
        <w:t xml:space="preserve"> </w:t>
      </w:r>
      <w:r w:rsidRPr="007F36CD">
        <w:rPr>
          <w:sz w:val="20"/>
          <w:szCs w:val="20"/>
        </w:rPr>
        <w:t xml:space="preserve">profession. </w:t>
      </w:r>
    </w:p>
    <w:p w14:paraId="7B98739E" w14:textId="22985EB9" w:rsidR="00DD7302" w:rsidRPr="007F36CD" w:rsidRDefault="00DD7302" w:rsidP="00014132">
      <w:pPr>
        <w:pStyle w:val="Default"/>
        <w:ind w:left="720"/>
        <w:rPr>
          <w:sz w:val="20"/>
          <w:szCs w:val="20"/>
        </w:rPr>
      </w:pPr>
    </w:p>
    <w:p w14:paraId="4635E396" w14:textId="5B196056" w:rsidR="00DD7302" w:rsidRPr="007F36CD" w:rsidRDefault="00DD7302" w:rsidP="00DD7302">
      <w:pPr>
        <w:widowControl w:val="0"/>
        <w:autoSpaceDE w:val="0"/>
        <w:autoSpaceDN w:val="0"/>
        <w:adjustRightInd w:val="0"/>
        <w:ind w:left="720"/>
        <w:jc w:val="both"/>
      </w:pPr>
      <w:bookmarkStart w:id="0" w:name="_Hlk163904975"/>
      <w:r w:rsidRPr="007F36CD">
        <w:t>2022 Entry Level Medical Assistant core curriculum:</w:t>
      </w:r>
    </w:p>
    <w:bookmarkEnd w:id="0"/>
    <w:p w14:paraId="1C68C14B" w14:textId="77777777" w:rsidR="00DD7302" w:rsidRPr="007F36CD" w:rsidRDefault="00DD7302" w:rsidP="00DD7302">
      <w:pPr>
        <w:numPr>
          <w:ilvl w:val="0"/>
          <w:numId w:val="5"/>
        </w:numPr>
        <w:spacing w:after="200" w:line="276" w:lineRule="auto"/>
        <w:ind w:left="990" w:hanging="270"/>
        <w:contextualSpacing/>
      </w:pPr>
      <w:r w:rsidRPr="007F36CD">
        <w:t xml:space="preserve">Cognitive Objectives:  Example:  </w:t>
      </w:r>
      <w:r w:rsidRPr="007F36CD">
        <w:rPr>
          <w:i/>
        </w:rPr>
        <w:t>II.C.1.  Define the basic units of measurement: a. the metric system, b. the household system.</w:t>
      </w:r>
      <w:r w:rsidRPr="007F36CD">
        <w:t xml:space="preserve">  (“C” represents Cognitive).</w:t>
      </w:r>
    </w:p>
    <w:p w14:paraId="79CC1EE1" w14:textId="77777777" w:rsidR="00DD7302" w:rsidRPr="007F36CD" w:rsidRDefault="00DD7302" w:rsidP="00DD7302">
      <w:pPr>
        <w:numPr>
          <w:ilvl w:val="0"/>
          <w:numId w:val="5"/>
        </w:numPr>
        <w:spacing w:after="200" w:line="276" w:lineRule="auto"/>
        <w:ind w:left="990" w:hanging="270"/>
        <w:contextualSpacing/>
      </w:pPr>
      <w:r w:rsidRPr="007F36CD">
        <w:t xml:space="preserve">Psychomotor Competencies:  Example:  </w:t>
      </w:r>
      <w:r w:rsidRPr="007F36CD">
        <w:rPr>
          <w:i/>
        </w:rPr>
        <w:t>II.P.2.</w:t>
      </w:r>
      <w:r w:rsidRPr="007F36CD">
        <w:t xml:space="preserve">  </w:t>
      </w:r>
      <w:r w:rsidRPr="007F36CD">
        <w:rPr>
          <w:i/>
        </w:rPr>
        <w:t>Record laboratory test results into the patient’s record.</w:t>
      </w:r>
      <w:r w:rsidRPr="007F36CD">
        <w:t xml:space="preserve">  (“P” represents Psychomotor). </w:t>
      </w:r>
    </w:p>
    <w:p w14:paraId="49331F43" w14:textId="20E69192" w:rsidR="00262947" w:rsidRPr="007F36CD" w:rsidRDefault="00DD7302" w:rsidP="00CF6FBC">
      <w:pPr>
        <w:numPr>
          <w:ilvl w:val="0"/>
          <w:numId w:val="5"/>
        </w:numPr>
        <w:spacing w:after="200" w:line="276" w:lineRule="auto"/>
        <w:ind w:left="990" w:hanging="270"/>
        <w:contextualSpacing/>
      </w:pPr>
      <w:r w:rsidRPr="007F36CD">
        <w:t xml:space="preserve">Affective Competencies: Example:  </w:t>
      </w:r>
      <w:r w:rsidRPr="007F36CD">
        <w:rPr>
          <w:i/>
        </w:rPr>
        <w:t xml:space="preserve">A.2.  Reassure patients. </w:t>
      </w:r>
      <w:r w:rsidRPr="007F36CD">
        <w:t>(“A” represents Affective).</w:t>
      </w:r>
    </w:p>
    <w:p w14:paraId="05C9161A" w14:textId="77777777" w:rsidR="004801C4" w:rsidRPr="007F36CD" w:rsidRDefault="004801C4" w:rsidP="00014132">
      <w:pPr>
        <w:ind w:left="720"/>
      </w:pPr>
    </w:p>
    <w:p w14:paraId="7EA59A1C" w14:textId="77777777" w:rsidR="00CF6FBC" w:rsidRPr="007F36CD" w:rsidRDefault="00CF6FBC" w:rsidP="00CF6FBC">
      <w:pPr>
        <w:ind w:left="720"/>
        <w:jc w:val="both"/>
        <w:rPr>
          <w:b/>
          <w:bCs/>
          <w:color w:val="000000"/>
        </w:rPr>
      </w:pPr>
      <w:r w:rsidRPr="007F36CD">
        <w:rPr>
          <w:b/>
          <w:bCs/>
          <w:color w:val="000000"/>
        </w:rPr>
        <w:t>PROGRAM ACCREDITATION REQUIRED FOUNDATIONS FOR CLINICAL PRACTICE</w:t>
      </w:r>
    </w:p>
    <w:p w14:paraId="3216153D" w14:textId="77777777" w:rsidR="00CF6FBC" w:rsidRPr="007F36CD" w:rsidRDefault="00CF6FBC" w:rsidP="00CF6FBC">
      <w:pPr>
        <w:ind w:left="720"/>
        <w:rPr>
          <w:b/>
        </w:rPr>
      </w:pPr>
      <w:r w:rsidRPr="007F36CD">
        <w:rPr>
          <w:b/>
        </w:rPr>
        <w:t>Upon successful completion of this course, the student will be able to:</w:t>
      </w:r>
    </w:p>
    <w:tbl>
      <w:tblPr>
        <w:tblW w:w="18350" w:type="dxa"/>
        <w:tblInd w:w="715" w:type="dxa"/>
        <w:tblLook w:val="04A0" w:firstRow="1" w:lastRow="0" w:firstColumn="1" w:lastColumn="0" w:noHBand="0" w:noVBand="1"/>
      </w:tblPr>
      <w:tblGrid>
        <w:gridCol w:w="1416"/>
        <w:gridCol w:w="8483"/>
        <w:gridCol w:w="8451"/>
      </w:tblGrid>
      <w:tr w:rsidR="00067B54" w:rsidRPr="007F36CD" w14:paraId="722F44E2" w14:textId="77777777" w:rsidTr="006026F1">
        <w:trPr>
          <w:gridAfter w:val="1"/>
          <w:wAfter w:w="8451" w:type="dxa"/>
          <w:trHeight w:val="260"/>
        </w:trPr>
        <w:tc>
          <w:tcPr>
            <w:tcW w:w="98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81B61" w14:textId="6B6673E0" w:rsidR="00067B54" w:rsidRPr="007F36CD" w:rsidRDefault="003D6AEB" w:rsidP="00067B54">
            <w:pPr>
              <w:rPr>
                <w:b/>
              </w:rPr>
            </w:pPr>
            <w:r w:rsidRPr="007F36CD">
              <w:rPr>
                <w:b/>
                <w:color w:val="000000"/>
              </w:rPr>
              <w:t>CONTENT AREA V</w:t>
            </w:r>
            <w:r w:rsidR="00067B54" w:rsidRPr="007F36CD">
              <w:rPr>
                <w:b/>
                <w:bCs/>
              </w:rPr>
              <w:t>: Concepts of Effective Communication</w:t>
            </w:r>
          </w:p>
        </w:tc>
      </w:tr>
      <w:tr w:rsidR="00067B54" w:rsidRPr="007F36CD" w14:paraId="2132B3D4" w14:textId="77777777" w:rsidTr="006026F1">
        <w:trPr>
          <w:gridAfter w:val="1"/>
          <w:wAfter w:w="8451" w:type="dxa"/>
          <w:trHeight w:val="260"/>
        </w:trPr>
        <w:tc>
          <w:tcPr>
            <w:tcW w:w="98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2D84C" w14:textId="77777777" w:rsidR="00067B54" w:rsidRPr="007F36CD" w:rsidRDefault="00067B54" w:rsidP="00067B54">
            <w:pPr>
              <w:rPr>
                <w:b/>
              </w:rPr>
            </w:pPr>
            <w:r w:rsidRPr="007F36CD">
              <w:rPr>
                <w:b/>
              </w:rPr>
              <w:t>Cognitive (Knowledge Base)</w:t>
            </w:r>
          </w:p>
          <w:p w14:paraId="0BF716CF" w14:textId="46B0CE66" w:rsidR="00067B54" w:rsidRPr="007F36CD" w:rsidRDefault="00067B54" w:rsidP="00067B54">
            <w:pPr>
              <w:rPr>
                <w:b/>
              </w:rPr>
            </w:pPr>
            <w:r w:rsidRPr="007F36CD">
              <w:rPr>
                <w:b/>
              </w:rPr>
              <w:t>V.C. Concepts of Effective Communication</w:t>
            </w:r>
          </w:p>
        </w:tc>
      </w:tr>
      <w:tr w:rsidR="00067B54" w:rsidRPr="007F36CD" w14:paraId="17264088"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4BECE5F0" w14:textId="3ACA1E36" w:rsidR="00067B54" w:rsidRPr="007F36CD" w:rsidRDefault="00067B54" w:rsidP="00067B54">
            <w:pPr>
              <w:rPr>
                <w:b/>
              </w:rPr>
            </w:pPr>
            <w:r w:rsidRPr="007F36CD">
              <w:rPr>
                <w:b/>
              </w:rPr>
              <w:lastRenderedPageBreak/>
              <w:t>V.C.3</w:t>
            </w:r>
          </w:p>
        </w:tc>
        <w:tc>
          <w:tcPr>
            <w:tcW w:w="8483" w:type="dxa"/>
            <w:tcBorders>
              <w:top w:val="single" w:sz="4" w:space="0" w:color="auto"/>
              <w:left w:val="single" w:sz="4" w:space="0" w:color="auto"/>
              <w:right w:val="single" w:sz="4" w:space="0" w:color="auto"/>
            </w:tcBorders>
            <w:shd w:val="clear" w:color="auto" w:fill="auto"/>
          </w:tcPr>
          <w:p w14:paraId="40339D4C" w14:textId="36F144EC" w:rsidR="00067B54" w:rsidRPr="007F36CD" w:rsidRDefault="00067B54" w:rsidP="00067B54">
            <w:pPr>
              <w:rPr>
                <w:b/>
              </w:rPr>
            </w:pPr>
            <w:r w:rsidRPr="007F36CD">
              <w:t>3. Identify communication barriers</w:t>
            </w:r>
          </w:p>
        </w:tc>
      </w:tr>
      <w:tr w:rsidR="00067B54" w:rsidRPr="007F36CD" w14:paraId="0A090AA5" w14:textId="77777777" w:rsidTr="006026F1">
        <w:trPr>
          <w:gridAfter w:val="1"/>
          <w:wAfter w:w="8451" w:type="dxa"/>
          <w:trHeight w:val="288"/>
        </w:trPr>
        <w:tc>
          <w:tcPr>
            <w:tcW w:w="9899" w:type="dxa"/>
            <w:gridSpan w:val="2"/>
            <w:tcBorders>
              <w:top w:val="single" w:sz="4" w:space="0" w:color="auto"/>
              <w:left w:val="single" w:sz="4" w:space="0" w:color="auto"/>
              <w:right w:val="single" w:sz="4" w:space="0" w:color="auto"/>
            </w:tcBorders>
            <w:shd w:val="clear" w:color="auto" w:fill="D9D9D9" w:themeFill="background1" w:themeFillShade="D9"/>
          </w:tcPr>
          <w:p w14:paraId="75F318BD" w14:textId="027577F0" w:rsidR="00067B54" w:rsidRPr="007F36CD" w:rsidRDefault="00067B54" w:rsidP="00067B54">
            <w:pPr>
              <w:rPr>
                <w:b/>
              </w:rPr>
            </w:pPr>
            <w:r w:rsidRPr="007F36CD">
              <w:rPr>
                <w:b/>
              </w:rPr>
              <w:t xml:space="preserve">CONTENT AREA VII: </w:t>
            </w:r>
            <w:r w:rsidRPr="007F36CD">
              <w:rPr>
                <w:b/>
                <w:bCs/>
              </w:rPr>
              <w:t>Basic Practice Finances</w:t>
            </w:r>
          </w:p>
        </w:tc>
      </w:tr>
      <w:tr w:rsidR="00067B54" w:rsidRPr="007F36CD" w14:paraId="0713E7EE" w14:textId="77777777" w:rsidTr="006026F1">
        <w:trPr>
          <w:gridAfter w:val="1"/>
          <w:wAfter w:w="8451" w:type="dxa"/>
          <w:trHeight w:val="288"/>
        </w:trPr>
        <w:tc>
          <w:tcPr>
            <w:tcW w:w="9899" w:type="dxa"/>
            <w:gridSpan w:val="2"/>
            <w:tcBorders>
              <w:top w:val="single" w:sz="4" w:space="0" w:color="auto"/>
              <w:left w:val="single" w:sz="4" w:space="0" w:color="auto"/>
              <w:right w:val="single" w:sz="4" w:space="0" w:color="auto"/>
            </w:tcBorders>
            <w:shd w:val="clear" w:color="auto" w:fill="F2F2F2" w:themeFill="background1" w:themeFillShade="F2"/>
          </w:tcPr>
          <w:p w14:paraId="0664AD37" w14:textId="77777777" w:rsidR="00067B54" w:rsidRPr="007F36CD" w:rsidRDefault="00067B54" w:rsidP="00067B54">
            <w:pPr>
              <w:rPr>
                <w:b/>
              </w:rPr>
            </w:pPr>
            <w:r w:rsidRPr="007F36CD">
              <w:rPr>
                <w:b/>
              </w:rPr>
              <w:t xml:space="preserve">Cognitive (Knowledge)                                           </w:t>
            </w:r>
          </w:p>
          <w:p w14:paraId="17EA0022" w14:textId="7A2CDAFC" w:rsidR="00067B54" w:rsidRPr="007F36CD" w:rsidRDefault="00067B54" w:rsidP="00067B54">
            <w:pPr>
              <w:rPr>
                <w:b/>
              </w:rPr>
            </w:pPr>
            <w:r w:rsidRPr="007F36CD">
              <w:rPr>
                <w:b/>
                <w:bCs/>
              </w:rPr>
              <w:t>VII.C: Basic Practice Finances</w:t>
            </w:r>
          </w:p>
        </w:tc>
      </w:tr>
      <w:tr w:rsidR="003D6AEB" w:rsidRPr="007F36CD" w14:paraId="422C3753"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3222CC2D" w14:textId="39C9F60A" w:rsidR="003D6AEB" w:rsidRPr="007F36CD" w:rsidRDefault="003D6AEB" w:rsidP="003D6AEB">
            <w:pPr>
              <w:rPr>
                <w:b/>
              </w:rPr>
            </w:pPr>
            <w:r w:rsidRPr="007F36CD">
              <w:rPr>
                <w:color w:val="000000"/>
              </w:rPr>
              <w:t>VII.C.1</w:t>
            </w:r>
          </w:p>
        </w:tc>
        <w:tc>
          <w:tcPr>
            <w:tcW w:w="8483" w:type="dxa"/>
            <w:tcBorders>
              <w:top w:val="single" w:sz="4" w:space="0" w:color="auto"/>
              <w:left w:val="single" w:sz="4" w:space="0" w:color="auto"/>
              <w:right w:val="single" w:sz="4" w:space="0" w:color="auto"/>
            </w:tcBorders>
            <w:shd w:val="clear" w:color="auto" w:fill="auto"/>
          </w:tcPr>
          <w:p w14:paraId="21B54531" w14:textId="13F0A2CB" w:rsidR="003D6AEB" w:rsidRPr="007F36CD" w:rsidRDefault="003D6AEB" w:rsidP="003D6AEB">
            <w:pPr>
              <w:rPr>
                <w:b/>
              </w:rPr>
            </w:pPr>
            <w:r w:rsidRPr="007F36CD">
              <w:rPr>
                <w:color w:val="000000"/>
              </w:rPr>
              <w:t>1. Define the following bookkeeping terms:</w:t>
            </w:r>
          </w:p>
        </w:tc>
      </w:tr>
      <w:tr w:rsidR="003D6AEB" w:rsidRPr="007F36CD" w14:paraId="57B5A354"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046C10C1" w14:textId="11A21253" w:rsidR="003D6AEB" w:rsidRPr="007F36CD" w:rsidRDefault="003D6AEB" w:rsidP="003D6AEB">
            <w:pPr>
              <w:rPr>
                <w:b/>
              </w:rPr>
            </w:pPr>
            <w:r w:rsidRPr="007F36CD">
              <w:rPr>
                <w:color w:val="000000"/>
              </w:rPr>
              <w:t>VII.C.</w:t>
            </w:r>
            <w:proofErr w:type="gramStart"/>
            <w:r w:rsidRPr="007F36CD">
              <w:rPr>
                <w:color w:val="000000"/>
              </w:rPr>
              <w:t>1.a</w:t>
            </w:r>
            <w:proofErr w:type="gramEnd"/>
          </w:p>
        </w:tc>
        <w:tc>
          <w:tcPr>
            <w:tcW w:w="8483" w:type="dxa"/>
            <w:tcBorders>
              <w:top w:val="single" w:sz="4" w:space="0" w:color="auto"/>
              <w:left w:val="single" w:sz="4" w:space="0" w:color="auto"/>
              <w:right w:val="single" w:sz="4" w:space="0" w:color="auto"/>
            </w:tcBorders>
            <w:shd w:val="clear" w:color="auto" w:fill="auto"/>
          </w:tcPr>
          <w:p w14:paraId="40CB70DD" w14:textId="3D97841C" w:rsidR="003D6AEB" w:rsidRPr="007F36CD" w:rsidRDefault="003D6AEB" w:rsidP="003D6AEB">
            <w:pPr>
              <w:rPr>
                <w:b/>
              </w:rPr>
            </w:pPr>
            <w:r w:rsidRPr="007F36CD">
              <w:rPr>
                <w:color w:val="000000"/>
              </w:rPr>
              <w:t xml:space="preserve">    a. charges</w:t>
            </w:r>
          </w:p>
        </w:tc>
      </w:tr>
      <w:tr w:rsidR="003D6AEB" w:rsidRPr="007F36CD" w14:paraId="3275CA82"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375E7753" w14:textId="1FABE101" w:rsidR="003D6AEB" w:rsidRPr="007F36CD" w:rsidRDefault="003D6AEB" w:rsidP="003D6AEB">
            <w:pPr>
              <w:rPr>
                <w:b/>
              </w:rPr>
            </w:pPr>
            <w:r w:rsidRPr="007F36CD">
              <w:rPr>
                <w:color w:val="000000"/>
              </w:rPr>
              <w:t>VII.C.</w:t>
            </w:r>
            <w:proofErr w:type="gramStart"/>
            <w:r w:rsidRPr="007F36CD">
              <w:rPr>
                <w:color w:val="000000"/>
              </w:rPr>
              <w:t>1.b</w:t>
            </w:r>
            <w:proofErr w:type="gramEnd"/>
          </w:p>
        </w:tc>
        <w:tc>
          <w:tcPr>
            <w:tcW w:w="8483" w:type="dxa"/>
            <w:tcBorders>
              <w:top w:val="single" w:sz="4" w:space="0" w:color="auto"/>
              <w:left w:val="single" w:sz="4" w:space="0" w:color="auto"/>
              <w:right w:val="single" w:sz="4" w:space="0" w:color="auto"/>
            </w:tcBorders>
            <w:shd w:val="clear" w:color="auto" w:fill="auto"/>
          </w:tcPr>
          <w:p w14:paraId="3E147914" w14:textId="7CBC338B" w:rsidR="003D6AEB" w:rsidRPr="007F36CD" w:rsidRDefault="003D6AEB" w:rsidP="003D6AEB">
            <w:pPr>
              <w:rPr>
                <w:b/>
              </w:rPr>
            </w:pPr>
            <w:r w:rsidRPr="007F36CD">
              <w:rPr>
                <w:color w:val="000000"/>
              </w:rPr>
              <w:t xml:space="preserve">    b. payments</w:t>
            </w:r>
          </w:p>
        </w:tc>
      </w:tr>
      <w:tr w:rsidR="003D6AEB" w:rsidRPr="007F36CD" w14:paraId="643B7661"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61715078" w14:textId="78F089D8" w:rsidR="003D6AEB" w:rsidRPr="007F36CD" w:rsidRDefault="003D6AEB" w:rsidP="003D6AEB">
            <w:pPr>
              <w:rPr>
                <w:b/>
              </w:rPr>
            </w:pPr>
            <w:r w:rsidRPr="007F36CD">
              <w:rPr>
                <w:color w:val="000000"/>
              </w:rPr>
              <w:t>VII.C.1.c</w:t>
            </w:r>
          </w:p>
        </w:tc>
        <w:tc>
          <w:tcPr>
            <w:tcW w:w="8483" w:type="dxa"/>
            <w:tcBorders>
              <w:top w:val="single" w:sz="4" w:space="0" w:color="auto"/>
              <w:left w:val="single" w:sz="4" w:space="0" w:color="auto"/>
              <w:right w:val="single" w:sz="4" w:space="0" w:color="auto"/>
            </w:tcBorders>
            <w:shd w:val="clear" w:color="auto" w:fill="auto"/>
          </w:tcPr>
          <w:p w14:paraId="5328EDE6" w14:textId="29B82487" w:rsidR="003D6AEB" w:rsidRPr="007F36CD" w:rsidRDefault="003D6AEB" w:rsidP="003D6AEB">
            <w:pPr>
              <w:rPr>
                <w:b/>
              </w:rPr>
            </w:pPr>
            <w:r w:rsidRPr="007F36CD">
              <w:rPr>
                <w:color w:val="000000"/>
              </w:rPr>
              <w:t xml:space="preserve">    c. accounts receivable</w:t>
            </w:r>
          </w:p>
        </w:tc>
      </w:tr>
      <w:tr w:rsidR="003D6AEB" w:rsidRPr="007F36CD" w14:paraId="034FDA9E"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44793D6A" w14:textId="75E722A1" w:rsidR="003D6AEB" w:rsidRPr="007F36CD" w:rsidRDefault="003D6AEB" w:rsidP="003D6AEB">
            <w:pPr>
              <w:rPr>
                <w:b/>
              </w:rPr>
            </w:pPr>
            <w:r w:rsidRPr="007F36CD">
              <w:rPr>
                <w:color w:val="000000"/>
              </w:rPr>
              <w:t>VII.C.</w:t>
            </w:r>
            <w:proofErr w:type="gramStart"/>
            <w:r w:rsidRPr="007F36CD">
              <w:rPr>
                <w:color w:val="000000"/>
              </w:rPr>
              <w:t>1.d</w:t>
            </w:r>
            <w:proofErr w:type="gramEnd"/>
          </w:p>
        </w:tc>
        <w:tc>
          <w:tcPr>
            <w:tcW w:w="8483" w:type="dxa"/>
            <w:tcBorders>
              <w:top w:val="single" w:sz="4" w:space="0" w:color="auto"/>
              <w:left w:val="single" w:sz="4" w:space="0" w:color="auto"/>
              <w:right w:val="single" w:sz="4" w:space="0" w:color="auto"/>
            </w:tcBorders>
            <w:shd w:val="clear" w:color="auto" w:fill="auto"/>
          </w:tcPr>
          <w:p w14:paraId="7A35F6F4" w14:textId="1626F038" w:rsidR="003D6AEB" w:rsidRPr="007F36CD" w:rsidRDefault="003D6AEB" w:rsidP="003D6AEB">
            <w:pPr>
              <w:rPr>
                <w:b/>
              </w:rPr>
            </w:pPr>
            <w:r w:rsidRPr="007F36CD">
              <w:rPr>
                <w:color w:val="000000"/>
              </w:rPr>
              <w:t xml:space="preserve">    d. accounts payable</w:t>
            </w:r>
          </w:p>
        </w:tc>
      </w:tr>
      <w:tr w:rsidR="003D6AEB" w:rsidRPr="007F36CD" w14:paraId="4E8909A7"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67C4A135" w14:textId="0AD8B970" w:rsidR="003D6AEB" w:rsidRPr="007F36CD" w:rsidRDefault="003D6AEB" w:rsidP="003D6AEB">
            <w:pPr>
              <w:rPr>
                <w:b/>
              </w:rPr>
            </w:pPr>
            <w:r w:rsidRPr="007F36CD">
              <w:rPr>
                <w:color w:val="000000"/>
              </w:rPr>
              <w:t>VII.C.</w:t>
            </w:r>
            <w:proofErr w:type="gramStart"/>
            <w:r w:rsidRPr="007F36CD">
              <w:rPr>
                <w:color w:val="000000"/>
              </w:rPr>
              <w:t>1.e</w:t>
            </w:r>
            <w:proofErr w:type="gramEnd"/>
          </w:p>
        </w:tc>
        <w:tc>
          <w:tcPr>
            <w:tcW w:w="8483" w:type="dxa"/>
            <w:tcBorders>
              <w:top w:val="single" w:sz="4" w:space="0" w:color="auto"/>
              <w:left w:val="single" w:sz="4" w:space="0" w:color="auto"/>
              <w:right w:val="single" w:sz="4" w:space="0" w:color="auto"/>
            </w:tcBorders>
            <w:shd w:val="clear" w:color="auto" w:fill="auto"/>
          </w:tcPr>
          <w:p w14:paraId="7D695FB1" w14:textId="15C6AA1D" w:rsidR="003D6AEB" w:rsidRPr="007F36CD" w:rsidRDefault="003D6AEB" w:rsidP="003D6AEB">
            <w:pPr>
              <w:rPr>
                <w:b/>
              </w:rPr>
            </w:pPr>
            <w:r w:rsidRPr="007F36CD">
              <w:rPr>
                <w:color w:val="000000"/>
              </w:rPr>
              <w:t xml:space="preserve">    e. adjustments</w:t>
            </w:r>
          </w:p>
        </w:tc>
      </w:tr>
      <w:tr w:rsidR="003D6AEB" w:rsidRPr="007F36CD" w14:paraId="3E7D8B0A"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632BB815" w14:textId="634DEEA4" w:rsidR="003D6AEB" w:rsidRPr="007F36CD" w:rsidRDefault="003D6AEB" w:rsidP="003D6AEB">
            <w:pPr>
              <w:rPr>
                <w:b/>
              </w:rPr>
            </w:pPr>
            <w:r w:rsidRPr="007F36CD">
              <w:rPr>
                <w:color w:val="000000"/>
              </w:rPr>
              <w:t>VII.C.</w:t>
            </w:r>
            <w:proofErr w:type="gramStart"/>
            <w:r w:rsidRPr="007F36CD">
              <w:rPr>
                <w:color w:val="000000"/>
              </w:rPr>
              <w:t>1.f</w:t>
            </w:r>
            <w:proofErr w:type="gramEnd"/>
          </w:p>
        </w:tc>
        <w:tc>
          <w:tcPr>
            <w:tcW w:w="8483" w:type="dxa"/>
            <w:tcBorders>
              <w:top w:val="single" w:sz="4" w:space="0" w:color="auto"/>
              <w:left w:val="single" w:sz="4" w:space="0" w:color="auto"/>
              <w:right w:val="single" w:sz="4" w:space="0" w:color="auto"/>
            </w:tcBorders>
            <w:shd w:val="clear" w:color="auto" w:fill="auto"/>
          </w:tcPr>
          <w:p w14:paraId="1F41E867" w14:textId="4E58E60C" w:rsidR="003D6AEB" w:rsidRPr="007F36CD" w:rsidRDefault="003D6AEB" w:rsidP="003D6AEB">
            <w:pPr>
              <w:rPr>
                <w:b/>
              </w:rPr>
            </w:pPr>
            <w:r w:rsidRPr="007F36CD">
              <w:rPr>
                <w:color w:val="000000"/>
              </w:rPr>
              <w:t xml:space="preserve">    f. end of day reconciliation</w:t>
            </w:r>
          </w:p>
        </w:tc>
      </w:tr>
      <w:tr w:rsidR="00F60C3B" w:rsidRPr="007F36CD" w14:paraId="356C08A1" w14:textId="1DD2C63C" w:rsidTr="006026F1">
        <w:trPr>
          <w:trHeight w:val="288"/>
        </w:trPr>
        <w:tc>
          <w:tcPr>
            <w:tcW w:w="1416" w:type="dxa"/>
            <w:tcBorders>
              <w:top w:val="single" w:sz="4" w:space="0" w:color="auto"/>
              <w:left w:val="single" w:sz="4" w:space="0" w:color="auto"/>
              <w:right w:val="single" w:sz="4" w:space="0" w:color="auto"/>
            </w:tcBorders>
            <w:shd w:val="clear" w:color="auto" w:fill="auto"/>
          </w:tcPr>
          <w:p w14:paraId="2FBB6B1F" w14:textId="1AA39C35" w:rsidR="00F60C3B" w:rsidRPr="007F36CD" w:rsidRDefault="00F60C3B" w:rsidP="00F60C3B">
            <w:pPr>
              <w:rPr>
                <w:b/>
              </w:rPr>
            </w:pPr>
            <w:r w:rsidRPr="007F36CD">
              <w:rPr>
                <w:color w:val="000000"/>
              </w:rPr>
              <w:t>VII.C.2</w:t>
            </w:r>
          </w:p>
        </w:tc>
        <w:tc>
          <w:tcPr>
            <w:tcW w:w="8483" w:type="dxa"/>
            <w:tcBorders>
              <w:top w:val="single" w:sz="4" w:space="0" w:color="auto"/>
              <w:left w:val="single" w:sz="4" w:space="0" w:color="auto"/>
              <w:right w:val="single" w:sz="4" w:space="0" w:color="auto"/>
            </w:tcBorders>
            <w:shd w:val="clear" w:color="auto" w:fill="auto"/>
          </w:tcPr>
          <w:p w14:paraId="4409576F" w14:textId="0521AA70" w:rsidR="00F60C3B" w:rsidRPr="007F36CD" w:rsidRDefault="00F60C3B" w:rsidP="00F60C3B">
            <w:r w:rsidRPr="007F36CD">
              <w:t>2. Identify precautions for accepting the following types of payments:</w:t>
            </w:r>
          </w:p>
        </w:tc>
        <w:tc>
          <w:tcPr>
            <w:tcW w:w="8451" w:type="dxa"/>
          </w:tcPr>
          <w:p w14:paraId="3A0BA7D1" w14:textId="77777777" w:rsidR="00F60C3B" w:rsidRPr="007F36CD" w:rsidRDefault="00F60C3B" w:rsidP="00F60C3B"/>
        </w:tc>
      </w:tr>
      <w:tr w:rsidR="00F60C3B" w:rsidRPr="007F36CD" w14:paraId="2319990F" w14:textId="4C20705F" w:rsidTr="006026F1">
        <w:trPr>
          <w:trHeight w:val="288"/>
        </w:trPr>
        <w:tc>
          <w:tcPr>
            <w:tcW w:w="1416" w:type="dxa"/>
            <w:tcBorders>
              <w:top w:val="single" w:sz="4" w:space="0" w:color="auto"/>
              <w:left w:val="single" w:sz="4" w:space="0" w:color="auto"/>
              <w:right w:val="single" w:sz="4" w:space="0" w:color="auto"/>
            </w:tcBorders>
            <w:shd w:val="clear" w:color="auto" w:fill="auto"/>
          </w:tcPr>
          <w:p w14:paraId="34964704" w14:textId="1C25F626" w:rsidR="00F60C3B" w:rsidRPr="007F36CD" w:rsidRDefault="00F60C3B" w:rsidP="00F60C3B">
            <w:pPr>
              <w:rPr>
                <w:b/>
              </w:rPr>
            </w:pPr>
            <w:r w:rsidRPr="007F36CD">
              <w:rPr>
                <w:color w:val="000000"/>
              </w:rPr>
              <w:t>VII.C.</w:t>
            </w:r>
            <w:proofErr w:type="gramStart"/>
            <w:r w:rsidRPr="007F36CD">
              <w:rPr>
                <w:color w:val="000000"/>
              </w:rPr>
              <w:t>2.a</w:t>
            </w:r>
            <w:proofErr w:type="gramEnd"/>
          </w:p>
        </w:tc>
        <w:tc>
          <w:tcPr>
            <w:tcW w:w="8483" w:type="dxa"/>
            <w:tcBorders>
              <w:top w:val="single" w:sz="4" w:space="0" w:color="auto"/>
              <w:left w:val="single" w:sz="4" w:space="0" w:color="auto"/>
              <w:right w:val="single" w:sz="4" w:space="0" w:color="auto"/>
            </w:tcBorders>
            <w:shd w:val="clear" w:color="auto" w:fill="auto"/>
          </w:tcPr>
          <w:p w14:paraId="042F3BE6" w14:textId="1014E51A" w:rsidR="00F60C3B" w:rsidRPr="007F36CD" w:rsidRDefault="00F60C3B" w:rsidP="00F60C3B">
            <w:r w:rsidRPr="007F36CD">
              <w:t xml:space="preserve">    a. cash</w:t>
            </w:r>
          </w:p>
        </w:tc>
        <w:tc>
          <w:tcPr>
            <w:tcW w:w="8451" w:type="dxa"/>
          </w:tcPr>
          <w:p w14:paraId="1383BF29" w14:textId="77777777" w:rsidR="00F60C3B" w:rsidRPr="007F36CD" w:rsidRDefault="00F60C3B" w:rsidP="00F60C3B"/>
        </w:tc>
      </w:tr>
      <w:tr w:rsidR="00F60C3B" w:rsidRPr="007F36CD" w14:paraId="027EB10F" w14:textId="567A0608" w:rsidTr="006026F1">
        <w:trPr>
          <w:trHeight w:val="288"/>
        </w:trPr>
        <w:tc>
          <w:tcPr>
            <w:tcW w:w="1416" w:type="dxa"/>
            <w:tcBorders>
              <w:top w:val="single" w:sz="4" w:space="0" w:color="auto"/>
              <w:left w:val="single" w:sz="4" w:space="0" w:color="auto"/>
              <w:right w:val="single" w:sz="4" w:space="0" w:color="auto"/>
            </w:tcBorders>
            <w:shd w:val="clear" w:color="auto" w:fill="auto"/>
          </w:tcPr>
          <w:p w14:paraId="4C0DF447" w14:textId="58FC32A0" w:rsidR="00F60C3B" w:rsidRPr="007F36CD" w:rsidRDefault="00F60C3B" w:rsidP="00F60C3B">
            <w:pPr>
              <w:rPr>
                <w:b/>
              </w:rPr>
            </w:pPr>
            <w:r w:rsidRPr="007F36CD">
              <w:rPr>
                <w:color w:val="000000"/>
              </w:rPr>
              <w:t>VII.C.</w:t>
            </w:r>
            <w:proofErr w:type="gramStart"/>
            <w:r w:rsidRPr="007F36CD">
              <w:rPr>
                <w:color w:val="000000"/>
              </w:rPr>
              <w:t>2.b</w:t>
            </w:r>
            <w:proofErr w:type="gramEnd"/>
          </w:p>
        </w:tc>
        <w:tc>
          <w:tcPr>
            <w:tcW w:w="8483" w:type="dxa"/>
            <w:tcBorders>
              <w:top w:val="single" w:sz="4" w:space="0" w:color="auto"/>
              <w:left w:val="single" w:sz="4" w:space="0" w:color="auto"/>
              <w:right w:val="single" w:sz="4" w:space="0" w:color="auto"/>
            </w:tcBorders>
            <w:shd w:val="clear" w:color="auto" w:fill="auto"/>
          </w:tcPr>
          <w:p w14:paraId="4E6136C3" w14:textId="7C57EA07" w:rsidR="00F60C3B" w:rsidRPr="007F36CD" w:rsidRDefault="00F60C3B" w:rsidP="00F60C3B">
            <w:r w:rsidRPr="007F36CD">
              <w:t xml:space="preserve">    b. check</w:t>
            </w:r>
          </w:p>
        </w:tc>
        <w:tc>
          <w:tcPr>
            <w:tcW w:w="8451" w:type="dxa"/>
          </w:tcPr>
          <w:p w14:paraId="224657E5" w14:textId="77777777" w:rsidR="00F60C3B" w:rsidRPr="007F36CD" w:rsidRDefault="00F60C3B" w:rsidP="00F60C3B"/>
        </w:tc>
      </w:tr>
      <w:tr w:rsidR="00F60C3B" w:rsidRPr="007F36CD" w14:paraId="3787954F" w14:textId="38D7974F" w:rsidTr="006026F1">
        <w:trPr>
          <w:trHeight w:val="288"/>
        </w:trPr>
        <w:tc>
          <w:tcPr>
            <w:tcW w:w="1416" w:type="dxa"/>
            <w:tcBorders>
              <w:top w:val="single" w:sz="4" w:space="0" w:color="auto"/>
              <w:left w:val="single" w:sz="4" w:space="0" w:color="auto"/>
              <w:right w:val="single" w:sz="4" w:space="0" w:color="auto"/>
            </w:tcBorders>
            <w:shd w:val="clear" w:color="auto" w:fill="auto"/>
          </w:tcPr>
          <w:p w14:paraId="70D6E70C" w14:textId="4D362E5E" w:rsidR="00F60C3B" w:rsidRPr="007F36CD" w:rsidRDefault="00F60C3B" w:rsidP="00F60C3B">
            <w:pPr>
              <w:rPr>
                <w:b/>
              </w:rPr>
            </w:pPr>
            <w:r w:rsidRPr="007F36CD">
              <w:rPr>
                <w:color w:val="000000"/>
              </w:rPr>
              <w:t>VII.C.2.c</w:t>
            </w:r>
          </w:p>
        </w:tc>
        <w:tc>
          <w:tcPr>
            <w:tcW w:w="8483" w:type="dxa"/>
            <w:tcBorders>
              <w:top w:val="single" w:sz="4" w:space="0" w:color="auto"/>
              <w:left w:val="single" w:sz="4" w:space="0" w:color="auto"/>
              <w:right w:val="single" w:sz="4" w:space="0" w:color="auto"/>
            </w:tcBorders>
            <w:shd w:val="clear" w:color="auto" w:fill="auto"/>
          </w:tcPr>
          <w:p w14:paraId="7F6A994A" w14:textId="4AD68A72" w:rsidR="00F60C3B" w:rsidRPr="007F36CD" w:rsidRDefault="00F60C3B" w:rsidP="00F60C3B">
            <w:r w:rsidRPr="007F36CD">
              <w:t xml:space="preserve">    c. credit card</w:t>
            </w:r>
          </w:p>
        </w:tc>
        <w:tc>
          <w:tcPr>
            <w:tcW w:w="8451" w:type="dxa"/>
          </w:tcPr>
          <w:p w14:paraId="41D4785B" w14:textId="77777777" w:rsidR="00F60C3B" w:rsidRPr="007F36CD" w:rsidRDefault="00F60C3B" w:rsidP="00F60C3B"/>
        </w:tc>
      </w:tr>
      <w:tr w:rsidR="00F60C3B" w:rsidRPr="007F36CD" w14:paraId="5E7B772E" w14:textId="78471A36" w:rsidTr="006026F1">
        <w:trPr>
          <w:trHeight w:val="288"/>
        </w:trPr>
        <w:tc>
          <w:tcPr>
            <w:tcW w:w="1416" w:type="dxa"/>
            <w:tcBorders>
              <w:top w:val="single" w:sz="4" w:space="0" w:color="auto"/>
              <w:left w:val="single" w:sz="4" w:space="0" w:color="auto"/>
              <w:right w:val="single" w:sz="4" w:space="0" w:color="auto"/>
            </w:tcBorders>
            <w:shd w:val="clear" w:color="auto" w:fill="auto"/>
          </w:tcPr>
          <w:p w14:paraId="65A5AC5C" w14:textId="630D0291" w:rsidR="00F60C3B" w:rsidRPr="007F36CD" w:rsidRDefault="00F60C3B" w:rsidP="00F60C3B">
            <w:pPr>
              <w:rPr>
                <w:b/>
              </w:rPr>
            </w:pPr>
            <w:r w:rsidRPr="007F36CD">
              <w:rPr>
                <w:color w:val="000000"/>
              </w:rPr>
              <w:t>VII.C.</w:t>
            </w:r>
            <w:proofErr w:type="gramStart"/>
            <w:r w:rsidRPr="007F36CD">
              <w:rPr>
                <w:color w:val="000000"/>
              </w:rPr>
              <w:t>2.d</w:t>
            </w:r>
            <w:proofErr w:type="gramEnd"/>
          </w:p>
        </w:tc>
        <w:tc>
          <w:tcPr>
            <w:tcW w:w="8483" w:type="dxa"/>
            <w:tcBorders>
              <w:top w:val="single" w:sz="4" w:space="0" w:color="auto"/>
              <w:left w:val="single" w:sz="4" w:space="0" w:color="auto"/>
              <w:right w:val="single" w:sz="4" w:space="0" w:color="auto"/>
            </w:tcBorders>
            <w:shd w:val="clear" w:color="auto" w:fill="auto"/>
          </w:tcPr>
          <w:p w14:paraId="1FD23657" w14:textId="7FE8C076" w:rsidR="00F60C3B" w:rsidRPr="007F36CD" w:rsidRDefault="00F60C3B" w:rsidP="00F60C3B">
            <w:r w:rsidRPr="007F36CD">
              <w:t xml:space="preserve">    d. debit card</w:t>
            </w:r>
          </w:p>
        </w:tc>
        <w:tc>
          <w:tcPr>
            <w:tcW w:w="8451" w:type="dxa"/>
          </w:tcPr>
          <w:p w14:paraId="5AC59163" w14:textId="77777777" w:rsidR="00F60C3B" w:rsidRPr="007F36CD" w:rsidRDefault="00F60C3B" w:rsidP="00F60C3B"/>
        </w:tc>
      </w:tr>
      <w:tr w:rsidR="00F60C3B" w:rsidRPr="007F36CD" w14:paraId="748C483B" w14:textId="612393B6" w:rsidTr="006026F1">
        <w:trPr>
          <w:trHeight w:val="288"/>
        </w:trPr>
        <w:tc>
          <w:tcPr>
            <w:tcW w:w="1416" w:type="dxa"/>
            <w:tcBorders>
              <w:top w:val="single" w:sz="4" w:space="0" w:color="auto"/>
              <w:left w:val="single" w:sz="4" w:space="0" w:color="auto"/>
              <w:right w:val="single" w:sz="4" w:space="0" w:color="auto"/>
            </w:tcBorders>
            <w:shd w:val="clear" w:color="auto" w:fill="auto"/>
          </w:tcPr>
          <w:p w14:paraId="399336C6" w14:textId="77C8DF11" w:rsidR="00F60C3B" w:rsidRPr="007F36CD" w:rsidRDefault="00F60C3B" w:rsidP="00F60C3B">
            <w:pPr>
              <w:rPr>
                <w:b/>
              </w:rPr>
            </w:pPr>
            <w:r w:rsidRPr="007F36CD">
              <w:rPr>
                <w:color w:val="000000"/>
              </w:rPr>
              <w:t>VII.C.3</w:t>
            </w:r>
          </w:p>
        </w:tc>
        <w:tc>
          <w:tcPr>
            <w:tcW w:w="8483" w:type="dxa"/>
            <w:tcBorders>
              <w:top w:val="single" w:sz="4" w:space="0" w:color="auto"/>
              <w:left w:val="single" w:sz="4" w:space="0" w:color="auto"/>
              <w:right w:val="single" w:sz="4" w:space="0" w:color="auto"/>
            </w:tcBorders>
            <w:shd w:val="clear" w:color="auto" w:fill="auto"/>
          </w:tcPr>
          <w:p w14:paraId="5FA914B5" w14:textId="2F478BD6" w:rsidR="00F60C3B" w:rsidRPr="007F36CD" w:rsidRDefault="00F60C3B" w:rsidP="00F60C3B">
            <w:r w:rsidRPr="007F36CD">
              <w:t>3. Identify types of adjustments made to patient accounts including</w:t>
            </w:r>
          </w:p>
        </w:tc>
        <w:tc>
          <w:tcPr>
            <w:tcW w:w="8451" w:type="dxa"/>
          </w:tcPr>
          <w:p w14:paraId="2CE6A12F" w14:textId="77777777" w:rsidR="00F60C3B" w:rsidRPr="007F36CD" w:rsidRDefault="00F60C3B" w:rsidP="00F60C3B"/>
        </w:tc>
      </w:tr>
      <w:tr w:rsidR="00F60C3B" w:rsidRPr="007F36CD" w14:paraId="45A89946" w14:textId="068729F9" w:rsidTr="006026F1">
        <w:trPr>
          <w:trHeight w:val="288"/>
        </w:trPr>
        <w:tc>
          <w:tcPr>
            <w:tcW w:w="1416" w:type="dxa"/>
            <w:tcBorders>
              <w:top w:val="single" w:sz="4" w:space="0" w:color="auto"/>
              <w:left w:val="single" w:sz="4" w:space="0" w:color="auto"/>
              <w:right w:val="single" w:sz="4" w:space="0" w:color="auto"/>
            </w:tcBorders>
            <w:shd w:val="clear" w:color="auto" w:fill="auto"/>
          </w:tcPr>
          <w:p w14:paraId="041F598D" w14:textId="7A41FE34" w:rsidR="00F60C3B" w:rsidRPr="007F36CD" w:rsidRDefault="00F60C3B" w:rsidP="00F60C3B">
            <w:pPr>
              <w:rPr>
                <w:b/>
              </w:rPr>
            </w:pPr>
            <w:r w:rsidRPr="007F36CD">
              <w:rPr>
                <w:color w:val="000000"/>
              </w:rPr>
              <w:t>VII.C.</w:t>
            </w:r>
            <w:proofErr w:type="gramStart"/>
            <w:r w:rsidRPr="007F36CD">
              <w:rPr>
                <w:color w:val="000000"/>
              </w:rPr>
              <w:t>3.a</w:t>
            </w:r>
            <w:proofErr w:type="gramEnd"/>
          </w:p>
        </w:tc>
        <w:tc>
          <w:tcPr>
            <w:tcW w:w="8483" w:type="dxa"/>
            <w:tcBorders>
              <w:top w:val="single" w:sz="4" w:space="0" w:color="auto"/>
              <w:left w:val="single" w:sz="4" w:space="0" w:color="auto"/>
              <w:right w:val="single" w:sz="4" w:space="0" w:color="auto"/>
            </w:tcBorders>
            <w:shd w:val="clear" w:color="auto" w:fill="auto"/>
          </w:tcPr>
          <w:p w14:paraId="41BB3337" w14:textId="47FF14CC" w:rsidR="00F60C3B" w:rsidRPr="007F36CD" w:rsidRDefault="00F60C3B" w:rsidP="00F60C3B">
            <w:r w:rsidRPr="007F36CD">
              <w:t xml:space="preserve">    a. non-sufficient funds (NSF) check</w:t>
            </w:r>
          </w:p>
        </w:tc>
        <w:tc>
          <w:tcPr>
            <w:tcW w:w="8451" w:type="dxa"/>
          </w:tcPr>
          <w:p w14:paraId="0A61ED5B" w14:textId="77777777" w:rsidR="00F60C3B" w:rsidRPr="007F36CD" w:rsidRDefault="00F60C3B" w:rsidP="00F60C3B"/>
        </w:tc>
      </w:tr>
      <w:tr w:rsidR="00F60C3B" w:rsidRPr="007F36CD" w14:paraId="3043B95E"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14BF6AE6" w14:textId="40785312" w:rsidR="00F60C3B" w:rsidRPr="007F36CD" w:rsidRDefault="00F60C3B" w:rsidP="00F60C3B">
            <w:pPr>
              <w:rPr>
                <w:b/>
              </w:rPr>
            </w:pPr>
            <w:r w:rsidRPr="007F36CD">
              <w:rPr>
                <w:color w:val="000000"/>
              </w:rPr>
              <w:t>VII.C.</w:t>
            </w:r>
            <w:proofErr w:type="gramStart"/>
            <w:r w:rsidRPr="007F36CD">
              <w:rPr>
                <w:color w:val="000000"/>
              </w:rPr>
              <w:t>3.b</w:t>
            </w:r>
            <w:proofErr w:type="gramEnd"/>
          </w:p>
        </w:tc>
        <w:tc>
          <w:tcPr>
            <w:tcW w:w="8483" w:type="dxa"/>
            <w:tcBorders>
              <w:top w:val="single" w:sz="4" w:space="0" w:color="auto"/>
              <w:left w:val="single" w:sz="4" w:space="0" w:color="auto"/>
              <w:right w:val="single" w:sz="4" w:space="0" w:color="auto"/>
            </w:tcBorders>
            <w:shd w:val="clear" w:color="auto" w:fill="auto"/>
          </w:tcPr>
          <w:p w14:paraId="0E74C204" w14:textId="43ECD4C9" w:rsidR="00F60C3B" w:rsidRPr="007F36CD" w:rsidRDefault="00F60C3B" w:rsidP="00F60C3B">
            <w:pPr>
              <w:rPr>
                <w:b/>
              </w:rPr>
            </w:pPr>
            <w:r w:rsidRPr="007F36CD">
              <w:rPr>
                <w:color w:val="000000"/>
              </w:rPr>
              <w:t xml:space="preserve">    b. collection agency transaction</w:t>
            </w:r>
          </w:p>
        </w:tc>
      </w:tr>
      <w:tr w:rsidR="00F60C3B" w:rsidRPr="007F36CD" w14:paraId="34A468F2"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550F5647" w14:textId="1C8361DB" w:rsidR="00F60C3B" w:rsidRPr="007F36CD" w:rsidRDefault="00F60C3B" w:rsidP="00F60C3B">
            <w:pPr>
              <w:rPr>
                <w:b/>
              </w:rPr>
            </w:pPr>
            <w:r w:rsidRPr="007F36CD">
              <w:rPr>
                <w:color w:val="000000"/>
              </w:rPr>
              <w:t>VII.C.3.c</w:t>
            </w:r>
          </w:p>
        </w:tc>
        <w:tc>
          <w:tcPr>
            <w:tcW w:w="8483" w:type="dxa"/>
            <w:tcBorders>
              <w:top w:val="single" w:sz="4" w:space="0" w:color="auto"/>
              <w:left w:val="single" w:sz="4" w:space="0" w:color="auto"/>
              <w:right w:val="single" w:sz="4" w:space="0" w:color="auto"/>
            </w:tcBorders>
            <w:shd w:val="clear" w:color="auto" w:fill="auto"/>
          </w:tcPr>
          <w:p w14:paraId="486DBACF" w14:textId="0246FA18" w:rsidR="00F60C3B" w:rsidRPr="007F36CD" w:rsidRDefault="00F60C3B" w:rsidP="00F60C3B">
            <w:pPr>
              <w:rPr>
                <w:b/>
              </w:rPr>
            </w:pPr>
            <w:r w:rsidRPr="007F36CD">
              <w:rPr>
                <w:color w:val="000000"/>
              </w:rPr>
              <w:t xml:space="preserve">    c. credit balance</w:t>
            </w:r>
          </w:p>
        </w:tc>
      </w:tr>
      <w:tr w:rsidR="00F60C3B" w:rsidRPr="007F36CD" w14:paraId="7F800EAC"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5C99F263" w14:textId="0019226A" w:rsidR="00F60C3B" w:rsidRPr="007F36CD" w:rsidRDefault="00F60C3B" w:rsidP="00F60C3B">
            <w:pPr>
              <w:rPr>
                <w:b/>
              </w:rPr>
            </w:pPr>
            <w:r w:rsidRPr="007F36CD">
              <w:rPr>
                <w:color w:val="000000"/>
              </w:rPr>
              <w:t>VII.C.</w:t>
            </w:r>
            <w:proofErr w:type="gramStart"/>
            <w:r w:rsidRPr="007F36CD">
              <w:rPr>
                <w:color w:val="000000"/>
              </w:rPr>
              <w:t>3.d</w:t>
            </w:r>
            <w:proofErr w:type="gramEnd"/>
          </w:p>
        </w:tc>
        <w:tc>
          <w:tcPr>
            <w:tcW w:w="8483" w:type="dxa"/>
            <w:tcBorders>
              <w:top w:val="single" w:sz="4" w:space="0" w:color="auto"/>
              <w:left w:val="single" w:sz="4" w:space="0" w:color="auto"/>
              <w:right w:val="single" w:sz="4" w:space="0" w:color="auto"/>
            </w:tcBorders>
            <w:shd w:val="clear" w:color="auto" w:fill="auto"/>
          </w:tcPr>
          <w:p w14:paraId="18F4B993" w14:textId="49D2703D" w:rsidR="00F60C3B" w:rsidRPr="007F36CD" w:rsidRDefault="00F60C3B" w:rsidP="00F60C3B">
            <w:pPr>
              <w:rPr>
                <w:b/>
              </w:rPr>
            </w:pPr>
            <w:r w:rsidRPr="007F36CD">
              <w:rPr>
                <w:color w:val="000000"/>
              </w:rPr>
              <w:t xml:space="preserve">    d. third party</w:t>
            </w:r>
          </w:p>
        </w:tc>
      </w:tr>
      <w:tr w:rsidR="00F60C3B" w:rsidRPr="007F36CD" w14:paraId="7449AD7D"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0F15FC5B" w14:textId="344E93CA" w:rsidR="00F60C3B" w:rsidRPr="007F36CD" w:rsidRDefault="00F60C3B" w:rsidP="00F60C3B">
            <w:pPr>
              <w:rPr>
                <w:b/>
              </w:rPr>
            </w:pPr>
            <w:r w:rsidRPr="007F36CD">
              <w:rPr>
                <w:color w:val="000000"/>
              </w:rPr>
              <w:t>VII.C.4</w:t>
            </w:r>
          </w:p>
        </w:tc>
        <w:tc>
          <w:tcPr>
            <w:tcW w:w="8483" w:type="dxa"/>
            <w:tcBorders>
              <w:top w:val="single" w:sz="4" w:space="0" w:color="auto"/>
              <w:left w:val="single" w:sz="4" w:space="0" w:color="auto"/>
              <w:right w:val="single" w:sz="4" w:space="0" w:color="auto"/>
            </w:tcBorders>
            <w:shd w:val="clear" w:color="auto" w:fill="auto"/>
          </w:tcPr>
          <w:p w14:paraId="597EE5FB" w14:textId="45886E18" w:rsidR="00F60C3B" w:rsidRPr="007F36CD" w:rsidRDefault="00F60C3B" w:rsidP="00F60C3B">
            <w:pPr>
              <w:rPr>
                <w:b/>
              </w:rPr>
            </w:pPr>
            <w:r w:rsidRPr="007F36CD">
              <w:rPr>
                <w:color w:val="000000"/>
              </w:rPr>
              <w:t>4. Identify patient financial obligations for services rendered</w:t>
            </w:r>
          </w:p>
        </w:tc>
      </w:tr>
      <w:tr w:rsidR="006026F1" w:rsidRPr="007F36CD" w14:paraId="1AFB1F76" w14:textId="77777777" w:rsidTr="006026F1">
        <w:trPr>
          <w:gridAfter w:val="1"/>
          <w:wAfter w:w="8451" w:type="dxa"/>
          <w:trHeight w:val="288"/>
        </w:trPr>
        <w:tc>
          <w:tcPr>
            <w:tcW w:w="9899" w:type="dxa"/>
            <w:gridSpan w:val="2"/>
            <w:tcBorders>
              <w:top w:val="single" w:sz="4" w:space="0" w:color="auto"/>
              <w:left w:val="single" w:sz="4" w:space="0" w:color="auto"/>
              <w:right w:val="single" w:sz="4" w:space="0" w:color="auto"/>
            </w:tcBorders>
            <w:shd w:val="clear" w:color="auto" w:fill="D9D9D9" w:themeFill="background1" w:themeFillShade="D9"/>
          </w:tcPr>
          <w:p w14:paraId="14ABB994" w14:textId="52701DC3" w:rsidR="006026F1" w:rsidRPr="007F36CD" w:rsidRDefault="006026F1" w:rsidP="006026F1">
            <w:pPr>
              <w:rPr>
                <w:color w:val="000000"/>
              </w:rPr>
            </w:pPr>
            <w:r w:rsidRPr="007F36CD">
              <w:rPr>
                <w:b/>
              </w:rPr>
              <w:t xml:space="preserve">CONTENT AREA VII: </w:t>
            </w:r>
            <w:r w:rsidRPr="007F36CD">
              <w:rPr>
                <w:b/>
                <w:bCs/>
              </w:rPr>
              <w:t>Basic Practice Finances</w:t>
            </w:r>
          </w:p>
        </w:tc>
      </w:tr>
      <w:tr w:rsidR="006026F1" w:rsidRPr="007F36CD" w14:paraId="544D802D" w14:textId="77777777" w:rsidTr="006026F1">
        <w:trPr>
          <w:gridAfter w:val="1"/>
          <w:wAfter w:w="8451" w:type="dxa"/>
          <w:trHeight w:val="288"/>
        </w:trPr>
        <w:tc>
          <w:tcPr>
            <w:tcW w:w="9899" w:type="dxa"/>
            <w:gridSpan w:val="2"/>
            <w:tcBorders>
              <w:top w:val="single" w:sz="4" w:space="0" w:color="auto"/>
              <w:left w:val="single" w:sz="4" w:space="0" w:color="auto"/>
              <w:right w:val="single" w:sz="4" w:space="0" w:color="auto"/>
            </w:tcBorders>
            <w:shd w:val="clear" w:color="auto" w:fill="F2F2F2" w:themeFill="background1" w:themeFillShade="F2"/>
          </w:tcPr>
          <w:p w14:paraId="64B67746" w14:textId="77777777" w:rsidR="006026F1" w:rsidRPr="007F36CD" w:rsidRDefault="006026F1" w:rsidP="006026F1">
            <w:pPr>
              <w:rPr>
                <w:b/>
              </w:rPr>
            </w:pPr>
            <w:r w:rsidRPr="007F36CD">
              <w:rPr>
                <w:b/>
              </w:rPr>
              <w:t xml:space="preserve">Cognitive (Knowledge)                                           </w:t>
            </w:r>
          </w:p>
          <w:p w14:paraId="07D011F4" w14:textId="53BF7305" w:rsidR="006026F1" w:rsidRPr="007F36CD" w:rsidRDefault="006026F1" w:rsidP="006026F1">
            <w:pPr>
              <w:rPr>
                <w:color w:val="000000"/>
              </w:rPr>
            </w:pPr>
            <w:r w:rsidRPr="007F36CD">
              <w:rPr>
                <w:b/>
                <w:bCs/>
              </w:rPr>
              <w:t>VII.P: Basic Practice Finances</w:t>
            </w:r>
          </w:p>
        </w:tc>
      </w:tr>
      <w:tr w:rsidR="006026F1" w:rsidRPr="007F36CD" w14:paraId="20CE3DFA"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36B4D9F1" w14:textId="1C38E18C" w:rsidR="006026F1" w:rsidRPr="007F36CD" w:rsidRDefault="006026F1" w:rsidP="006026F1">
            <w:pPr>
              <w:rPr>
                <w:color w:val="000000"/>
              </w:rPr>
            </w:pPr>
            <w:r w:rsidRPr="007F36CD">
              <w:rPr>
                <w:bCs/>
              </w:rPr>
              <w:t>VII.P.1</w:t>
            </w:r>
          </w:p>
        </w:tc>
        <w:tc>
          <w:tcPr>
            <w:tcW w:w="8483" w:type="dxa"/>
            <w:tcBorders>
              <w:top w:val="single" w:sz="4" w:space="0" w:color="auto"/>
              <w:left w:val="single" w:sz="4" w:space="0" w:color="auto"/>
              <w:right w:val="single" w:sz="4" w:space="0" w:color="auto"/>
            </w:tcBorders>
            <w:shd w:val="clear" w:color="auto" w:fill="auto"/>
          </w:tcPr>
          <w:p w14:paraId="5319D35B" w14:textId="42FD356F" w:rsidR="006026F1" w:rsidRPr="007F36CD" w:rsidRDefault="006026F1" w:rsidP="006026F1">
            <w:pPr>
              <w:autoSpaceDE w:val="0"/>
              <w:autoSpaceDN w:val="0"/>
              <w:adjustRightInd w:val="0"/>
            </w:pPr>
            <w:r w:rsidRPr="007F36CD">
              <w:t>1.Perform accounts receivable procedures to patient accounts including posting</w:t>
            </w:r>
          </w:p>
        </w:tc>
      </w:tr>
      <w:tr w:rsidR="006026F1" w:rsidRPr="007F36CD" w14:paraId="55E70C60"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608EA5A7" w14:textId="4D8E31BD" w:rsidR="006026F1" w:rsidRPr="007F36CD" w:rsidRDefault="006026F1" w:rsidP="006026F1">
            <w:pPr>
              <w:rPr>
                <w:color w:val="000000"/>
              </w:rPr>
            </w:pPr>
            <w:r w:rsidRPr="007F36CD">
              <w:rPr>
                <w:bCs/>
              </w:rPr>
              <w:t>VII.P.</w:t>
            </w:r>
            <w:proofErr w:type="gramStart"/>
            <w:r w:rsidRPr="007F36CD">
              <w:rPr>
                <w:bCs/>
              </w:rPr>
              <w:t>1.a</w:t>
            </w:r>
            <w:proofErr w:type="gramEnd"/>
          </w:p>
        </w:tc>
        <w:tc>
          <w:tcPr>
            <w:tcW w:w="8483" w:type="dxa"/>
            <w:tcBorders>
              <w:top w:val="single" w:sz="4" w:space="0" w:color="auto"/>
              <w:left w:val="single" w:sz="4" w:space="0" w:color="auto"/>
              <w:right w:val="single" w:sz="4" w:space="0" w:color="auto"/>
            </w:tcBorders>
            <w:shd w:val="clear" w:color="auto" w:fill="auto"/>
          </w:tcPr>
          <w:p w14:paraId="5B75EBE1" w14:textId="68992A62" w:rsidR="006026F1" w:rsidRPr="007F36CD" w:rsidRDefault="006026F1" w:rsidP="006026F1">
            <w:pPr>
              <w:rPr>
                <w:color w:val="000000"/>
              </w:rPr>
            </w:pPr>
            <w:r w:rsidRPr="007F36CD">
              <w:rPr>
                <w:color w:val="000000"/>
              </w:rPr>
              <w:t xml:space="preserve">    a. charges</w:t>
            </w:r>
          </w:p>
        </w:tc>
      </w:tr>
      <w:tr w:rsidR="006026F1" w:rsidRPr="007F36CD" w14:paraId="01A33442"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7137C9B7" w14:textId="40C8F1C2" w:rsidR="006026F1" w:rsidRPr="007F36CD" w:rsidRDefault="006026F1" w:rsidP="006026F1">
            <w:pPr>
              <w:rPr>
                <w:color w:val="000000"/>
              </w:rPr>
            </w:pPr>
            <w:r w:rsidRPr="007F36CD">
              <w:rPr>
                <w:bCs/>
              </w:rPr>
              <w:t>VII.P.</w:t>
            </w:r>
            <w:proofErr w:type="gramStart"/>
            <w:r w:rsidRPr="007F36CD">
              <w:rPr>
                <w:bCs/>
              </w:rPr>
              <w:t>1.b</w:t>
            </w:r>
            <w:proofErr w:type="gramEnd"/>
          </w:p>
        </w:tc>
        <w:tc>
          <w:tcPr>
            <w:tcW w:w="8483" w:type="dxa"/>
            <w:tcBorders>
              <w:top w:val="single" w:sz="4" w:space="0" w:color="auto"/>
              <w:left w:val="single" w:sz="4" w:space="0" w:color="auto"/>
              <w:right w:val="single" w:sz="4" w:space="0" w:color="auto"/>
            </w:tcBorders>
            <w:shd w:val="clear" w:color="auto" w:fill="auto"/>
          </w:tcPr>
          <w:p w14:paraId="04426181" w14:textId="7181469E" w:rsidR="006026F1" w:rsidRPr="007F36CD" w:rsidRDefault="006026F1" w:rsidP="006026F1">
            <w:pPr>
              <w:rPr>
                <w:color w:val="000000"/>
              </w:rPr>
            </w:pPr>
            <w:r w:rsidRPr="007F36CD">
              <w:rPr>
                <w:color w:val="000000"/>
              </w:rPr>
              <w:t xml:space="preserve">    b. payments</w:t>
            </w:r>
          </w:p>
        </w:tc>
      </w:tr>
      <w:tr w:rsidR="006026F1" w:rsidRPr="007F36CD" w14:paraId="4A1F90EE"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37472BAF" w14:textId="1FADE3C5" w:rsidR="006026F1" w:rsidRPr="007F36CD" w:rsidRDefault="006026F1" w:rsidP="006026F1">
            <w:pPr>
              <w:rPr>
                <w:color w:val="000000"/>
              </w:rPr>
            </w:pPr>
            <w:r w:rsidRPr="007F36CD">
              <w:rPr>
                <w:bCs/>
              </w:rPr>
              <w:t>VII.P.1.c</w:t>
            </w:r>
          </w:p>
        </w:tc>
        <w:tc>
          <w:tcPr>
            <w:tcW w:w="8483" w:type="dxa"/>
            <w:tcBorders>
              <w:top w:val="single" w:sz="4" w:space="0" w:color="auto"/>
              <w:left w:val="single" w:sz="4" w:space="0" w:color="auto"/>
              <w:right w:val="single" w:sz="4" w:space="0" w:color="auto"/>
            </w:tcBorders>
            <w:shd w:val="clear" w:color="auto" w:fill="auto"/>
          </w:tcPr>
          <w:p w14:paraId="4063A78D" w14:textId="6FEC8ED8" w:rsidR="006026F1" w:rsidRPr="007F36CD" w:rsidRDefault="006026F1" w:rsidP="006026F1">
            <w:pPr>
              <w:rPr>
                <w:color w:val="000000"/>
              </w:rPr>
            </w:pPr>
            <w:r w:rsidRPr="007F36CD">
              <w:rPr>
                <w:color w:val="000000"/>
              </w:rPr>
              <w:t xml:space="preserve">    c. adjustments</w:t>
            </w:r>
          </w:p>
        </w:tc>
      </w:tr>
      <w:tr w:rsidR="006026F1" w:rsidRPr="007F36CD" w14:paraId="68D6BE46"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7FA7A0BB" w14:textId="3D55CD96" w:rsidR="006026F1" w:rsidRPr="007F36CD" w:rsidRDefault="006026F1" w:rsidP="006026F1">
            <w:pPr>
              <w:rPr>
                <w:color w:val="000000"/>
              </w:rPr>
            </w:pPr>
            <w:r w:rsidRPr="007F36CD">
              <w:rPr>
                <w:bCs/>
              </w:rPr>
              <w:t>VII.P.2</w:t>
            </w:r>
          </w:p>
        </w:tc>
        <w:tc>
          <w:tcPr>
            <w:tcW w:w="8483" w:type="dxa"/>
            <w:tcBorders>
              <w:top w:val="single" w:sz="4" w:space="0" w:color="auto"/>
              <w:left w:val="single" w:sz="4" w:space="0" w:color="auto"/>
              <w:right w:val="single" w:sz="4" w:space="0" w:color="auto"/>
            </w:tcBorders>
            <w:shd w:val="clear" w:color="auto" w:fill="auto"/>
          </w:tcPr>
          <w:p w14:paraId="5CCE13B4" w14:textId="69DE7D64" w:rsidR="006026F1" w:rsidRPr="007F36CD" w:rsidRDefault="006026F1" w:rsidP="006026F1">
            <w:pPr>
              <w:rPr>
                <w:color w:val="000000"/>
              </w:rPr>
            </w:pPr>
            <w:r w:rsidRPr="007F36CD">
              <w:t>2.Input accurate billing information in an electronic system</w:t>
            </w:r>
          </w:p>
        </w:tc>
      </w:tr>
      <w:tr w:rsidR="006026F1" w:rsidRPr="007F36CD" w14:paraId="7195CE92" w14:textId="77777777" w:rsidTr="006026F1">
        <w:trPr>
          <w:gridAfter w:val="1"/>
          <w:wAfter w:w="8451" w:type="dxa"/>
          <w:trHeight w:val="288"/>
        </w:trPr>
        <w:tc>
          <w:tcPr>
            <w:tcW w:w="1416" w:type="dxa"/>
            <w:tcBorders>
              <w:top w:val="single" w:sz="4" w:space="0" w:color="auto"/>
              <w:left w:val="single" w:sz="4" w:space="0" w:color="auto"/>
              <w:right w:val="single" w:sz="4" w:space="0" w:color="auto"/>
            </w:tcBorders>
            <w:shd w:val="clear" w:color="auto" w:fill="auto"/>
          </w:tcPr>
          <w:p w14:paraId="1896E1B4" w14:textId="2785D9EB" w:rsidR="006026F1" w:rsidRPr="007F36CD" w:rsidRDefault="006026F1" w:rsidP="006026F1">
            <w:pPr>
              <w:rPr>
                <w:color w:val="000000"/>
              </w:rPr>
            </w:pPr>
            <w:r w:rsidRPr="007F36CD">
              <w:rPr>
                <w:bCs/>
              </w:rPr>
              <w:t>VII.P.3</w:t>
            </w:r>
          </w:p>
        </w:tc>
        <w:tc>
          <w:tcPr>
            <w:tcW w:w="8483" w:type="dxa"/>
            <w:tcBorders>
              <w:top w:val="single" w:sz="4" w:space="0" w:color="auto"/>
              <w:left w:val="single" w:sz="4" w:space="0" w:color="auto"/>
              <w:right w:val="single" w:sz="4" w:space="0" w:color="auto"/>
            </w:tcBorders>
            <w:shd w:val="clear" w:color="auto" w:fill="auto"/>
          </w:tcPr>
          <w:p w14:paraId="6F5D83CA" w14:textId="6CC0D726" w:rsidR="006026F1" w:rsidRPr="007F36CD" w:rsidRDefault="006026F1" w:rsidP="006026F1">
            <w:pPr>
              <w:autoSpaceDE w:val="0"/>
              <w:autoSpaceDN w:val="0"/>
              <w:adjustRightInd w:val="0"/>
            </w:pPr>
            <w:r w:rsidRPr="007F36CD">
              <w:t>3. Inform a patient of financial obligations for services rendered</w:t>
            </w:r>
          </w:p>
        </w:tc>
      </w:tr>
      <w:tr w:rsidR="006026F1" w:rsidRPr="007F36CD" w14:paraId="4C4DC080" w14:textId="77777777" w:rsidTr="006026F1">
        <w:trPr>
          <w:gridAfter w:val="1"/>
          <w:wAfter w:w="8451" w:type="dxa"/>
          <w:trHeight w:val="260"/>
        </w:trPr>
        <w:tc>
          <w:tcPr>
            <w:tcW w:w="98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0A459" w14:textId="77777777" w:rsidR="006026F1" w:rsidRPr="007F36CD" w:rsidRDefault="006026F1" w:rsidP="006026F1">
            <w:pPr>
              <w:rPr>
                <w:b/>
              </w:rPr>
            </w:pPr>
            <w:bookmarkStart w:id="1" w:name="_Hlk163904130"/>
            <w:r w:rsidRPr="007F36CD">
              <w:rPr>
                <w:b/>
              </w:rPr>
              <w:t>CONTENT AREA VIII: Third Party Reimbursement</w:t>
            </w:r>
          </w:p>
        </w:tc>
      </w:tr>
      <w:tr w:rsidR="006026F1" w:rsidRPr="007F36CD" w14:paraId="339D1686" w14:textId="77777777" w:rsidTr="006026F1">
        <w:trPr>
          <w:gridAfter w:val="1"/>
          <w:wAfter w:w="8451" w:type="dxa"/>
          <w:trHeight w:val="260"/>
        </w:trPr>
        <w:tc>
          <w:tcPr>
            <w:tcW w:w="98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EC3FE" w14:textId="77777777" w:rsidR="006026F1" w:rsidRPr="007F36CD" w:rsidRDefault="006026F1" w:rsidP="006026F1">
            <w:pPr>
              <w:rPr>
                <w:b/>
              </w:rPr>
            </w:pPr>
            <w:r w:rsidRPr="007F36CD">
              <w:rPr>
                <w:b/>
              </w:rPr>
              <w:t xml:space="preserve">Cognitive (Knowledge)                                           </w:t>
            </w:r>
          </w:p>
          <w:p w14:paraId="4611CAC7" w14:textId="77777777" w:rsidR="006026F1" w:rsidRPr="007F36CD" w:rsidRDefault="006026F1" w:rsidP="006026F1">
            <w:r w:rsidRPr="007F36CD">
              <w:rPr>
                <w:b/>
              </w:rPr>
              <w:t>VIII.C. Third Party Reimbursement</w:t>
            </w:r>
          </w:p>
        </w:tc>
      </w:tr>
      <w:tr w:rsidR="006026F1" w:rsidRPr="007F36CD" w14:paraId="3AB228FA"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2C75F18A" w14:textId="77777777" w:rsidR="006026F1" w:rsidRPr="007F36CD" w:rsidRDefault="006026F1" w:rsidP="006026F1">
            <w:r w:rsidRPr="007F36CD">
              <w:t>VIII.C.1</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43C01353" w14:textId="77777777" w:rsidR="006026F1" w:rsidRPr="007F36CD" w:rsidRDefault="006026F1" w:rsidP="006026F1">
            <w:r w:rsidRPr="007F36CD">
              <w:t>1. Identify:</w:t>
            </w:r>
          </w:p>
        </w:tc>
      </w:tr>
      <w:tr w:rsidR="006026F1" w:rsidRPr="007F36CD" w14:paraId="1A631ADE"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5FDABFC8" w14:textId="316B538A" w:rsidR="006026F1" w:rsidRPr="007F36CD" w:rsidRDefault="006026F1" w:rsidP="006026F1">
            <w:r w:rsidRPr="007F36CD">
              <w:t>VIII.C.</w:t>
            </w:r>
            <w:proofErr w:type="gramStart"/>
            <w:r w:rsidRPr="007F36CD">
              <w:t>1.a</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65FC4800" w14:textId="2EDBC675" w:rsidR="006026F1" w:rsidRPr="007F36CD" w:rsidRDefault="006026F1" w:rsidP="006026F1">
            <w:pPr>
              <w:ind w:left="242"/>
            </w:pPr>
            <w:r w:rsidRPr="007F36CD">
              <w:t>a. types of third-party plans</w:t>
            </w:r>
          </w:p>
        </w:tc>
      </w:tr>
      <w:tr w:rsidR="006026F1" w:rsidRPr="007F36CD" w14:paraId="0EC299D5"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751F4D78" w14:textId="6D95DA3D" w:rsidR="006026F1" w:rsidRPr="007F36CD" w:rsidRDefault="006026F1" w:rsidP="006026F1">
            <w:r w:rsidRPr="007F36CD">
              <w:t>VIII.C.</w:t>
            </w:r>
            <w:proofErr w:type="gramStart"/>
            <w:r w:rsidRPr="007F36CD">
              <w:t>1.b</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4CEBD7CC" w14:textId="3B9786B9" w:rsidR="006026F1" w:rsidRPr="007F36CD" w:rsidRDefault="006026F1" w:rsidP="006026F1">
            <w:pPr>
              <w:ind w:left="242"/>
            </w:pPr>
            <w:r w:rsidRPr="007F36CD">
              <w:t>b. the steps for filing a third-party claim</w:t>
            </w:r>
          </w:p>
        </w:tc>
      </w:tr>
      <w:tr w:rsidR="006026F1" w:rsidRPr="007F36CD" w14:paraId="76CFA971"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5A94495C" w14:textId="77777777" w:rsidR="006026F1" w:rsidRPr="007F36CD" w:rsidRDefault="006026F1" w:rsidP="006026F1">
            <w:r w:rsidRPr="007F36CD">
              <w:t>VIII.C.2</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05CF251E" w14:textId="23D87F00" w:rsidR="006026F1" w:rsidRPr="007F36CD" w:rsidRDefault="006026F1" w:rsidP="006026F1">
            <w:r w:rsidRPr="007F36CD">
              <w:t>2. Identify managed care requirements for patient referral</w:t>
            </w:r>
          </w:p>
        </w:tc>
      </w:tr>
      <w:tr w:rsidR="006026F1" w:rsidRPr="007F36CD" w14:paraId="1326ACC6"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17A44113" w14:textId="77777777" w:rsidR="006026F1" w:rsidRPr="007F36CD" w:rsidRDefault="006026F1" w:rsidP="006026F1">
            <w:r w:rsidRPr="007F36CD">
              <w:t>VIII.C.3</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13613478" w14:textId="03C7C707" w:rsidR="006026F1" w:rsidRPr="007F36CD" w:rsidRDefault="006026F1" w:rsidP="006026F1">
            <w:r w:rsidRPr="007F36CD">
              <w:t>3. Identify processes for:</w:t>
            </w:r>
          </w:p>
        </w:tc>
      </w:tr>
      <w:tr w:rsidR="006026F1" w:rsidRPr="007F36CD" w14:paraId="53E9A080"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4DBEDEDA" w14:textId="77777777" w:rsidR="006026F1" w:rsidRPr="007F36CD" w:rsidRDefault="006026F1" w:rsidP="006026F1">
            <w:r w:rsidRPr="007F36CD">
              <w:t>VIII.C.</w:t>
            </w:r>
            <w:proofErr w:type="gramStart"/>
            <w:r w:rsidRPr="007F36CD">
              <w:t>3.a</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2E783081" w14:textId="77777777" w:rsidR="006026F1" w:rsidRPr="007F36CD" w:rsidRDefault="006026F1" w:rsidP="006026F1">
            <w:pPr>
              <w:ind w:left="242"/>
            </w:pPr>
            <w:r w:rsidRPr="007F36CD">
              <w:t>a. verification of eligibility for services</w:t>
            </w:r>
          </w:p>
        </w:tc>
      </w:tr>
      <w:tr w:rsidR="006026F1" w:rsidRPr="007F36CD" w14:paraId="0B3D79FC"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44BF2DF5" w14:textId="77777777" w:rsidR="006026F1" w:rsidRPr="007F36CD" w:rsidRDefault="006026F1" w:rsidP="006026F1">
            <w:r w:rsidRPr="007F36CD">
              <w:t>VIII.C.</w:t>
            </w:r>
            <w:proofErr w:type="gramStart"/>
            <w:r w:rsidRPr="007F36CD">
              <w:t>3.b</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7552F993" w14:textId="1DEA2E2A" w:rsidR="006026F1" w:rsidRPr="007F36CD" w:rsidRDefault="006026F1" w:rsidP="006026F1">
            <w:pPr>
              <w:ind w:left="242"/>
            </w:pPr>
            <w:r w:rsidRPr="007F36CD">
              <w:t>b. precertification/preauthorization</w:t>
            </w:r>
          </w:p>
        </w:tc>
      </w:tr>
      <w:tr w:rsidR="006026F1" w:rsidRPr="007F36CD" w14:paraId="1C0BCB88"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507D7C82" w14:textId="77777777" w:rsidR="006026F1" w:rsidRPr="007F36CD" w:rsidRDefault="006026F1" w:rsidP="006026F1">
            <w:r w:rsidRPr="007F36CD">
              <w:t>VIII.C.3.c</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791E5766" w14:textId="5A6050DA" w:rsidR="006026F1" w:rsidRPr="007F36CD" w:rsidRDefault="006026F1" w:rsidP="006026F1">
            <w:pPr>
              <w:ind w:left="242"/>
            </w:pPr>
            <w:r w:rsidRPr="007F36CD">
              <w:t>c. tracking unpaid claims</w:t>
            </w:r>
          </w:p>
        </w:tc>
      </w:tr>
      <w:tr w:rsidR="006026F1" w:rsidRPr="007F36CD" w14:paraId="043DAF4A"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26A133BF" w14:textId="4D1FB526" w:rsidR="006026F1" w:rsidRPr="007F36CD" w:rsidRDefault="006026F1" w:rsidP="006026F1">
            <w:r w:rsidRPr="007F36CD">
              <w:t>VIII.C.</w:t>
            </w:r>
            <w:proofErr w:type="gramStart"/>
            <w:r w:rsidRPr="007F36CD">
              <w:t>3.d</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114AF8F6" w14:textId="568EBFAE" w:rsidR="006026F1" w:rsidRPr="007F36CD" w:rsidRDefault="006026F1" w:rsidP="006026F1">
            <w:pPr>
              <w:ind w:left="242"/>
            </w:pPr>
            <w:r w:rsidRPr="007F36CD">
              <w:t>d. claim denials and appeals</w:t>
            </w:r>
          </w:p>
        </w:tc>
      </w:tr>
      <w:tr w:rsidR="006026F1" w:rsidRPr="007F36CD" w14:paraId="150947DF"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0B8BF468" w14:textId="5B5DFB4D" w:rsidR="006026F1" w:rsidRPr="007F36CD" w:rsidRDefault="006026F1" w:rsidP="006026F1">
            <w:r w:rsidRPr="007F36CD">
              <w:t>VIII.C.4</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132BDEA6" w14:textId="5ACF848A" w:rsidR="006026F1" w:rsidRPr="007F36CD" w:rsidRDefault="006026F1" w:rsidP="006026F1">
            <w:r w:rsidRPr="007F36CD">
              <w:t>4. Differentiate between fraud and abuse</w:t>
            </w:r>
          </w:p>
        </w:tc>
      </w:tr>
      <w:tr w:rsidR="006026F1" w:rsidRPr="007F36CD" w14:paraId="3BEDFC19"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56BB3039" w14:textId="1001C859" w:rsidR="006026F1" w:rsidRPr="007F36CD" w:rsidRDefault="006026F1" w:rsidP="006026F1">
            <w:r w:rsidRPr="007F36CD">
              <w:t>VIII.C.5</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6635E062" w14:textId="6B33355F" w:rsidR="006026F1" w:rsidRPr="007F36CD" w:rsidRDefault="006026F1" w:rsidP="006026F1">
            <w:r w:rsidRPr="007F36CD">
              <w:t>5. Define the following:</w:t>
            </w:r>
          </w:p>
        </w:tc>
      </w:tr>
      <w:tr w:rsidR="006026F1" w:rsidRPr="007F36CD" w14:paraId="571229BC"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0E665C16" w14:textId="309F09EA" w:rsidR="006026F1" w:rsidRPr="007F36CD" w:rsidRDefault="006026F1" w:rsidP="006026F1">
            <w:r w:rsidRPr="007F36CD">
              <w:t>VIII.C.</w:t>
            </w:r>
            <w:proofErr w:type="gramStart"/>
            <w:r w:rsidRPr="007F36CD">
              <w:t>5.a</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07E77F7A" w14:textId="2A264A7F" w:rsidR="006026F1" w:rsidRPr="007F36CD" w:rsidRDefault="006026F1" w:rsidP="006026F1">
            <w:pPr>
              <w:ind w:left="241"/>
            </w:pPr>
            <w:r w:rsidRPr="007F36CD">
              <w:t>a. bundling and unbundling of codes</w:t>
            </w:r>
          </w:p>
        </w:tc>
      </w:tr>
      <w:tr w:rsidR="006026F1" w:rsidRPr="007F36CD" w14:paraId="4C3556D6"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22E9CFC8" w14:textId="1E656263" w:rsidR="006026F1" w:rsidRPr="007F36CD" w:rsidRDefault="006026F1" w:rsidP="006026F1">
            <w:r w:rsidRPr="007F36CD">
              <w:t>VIII.C.</w:t>
            </w:r>
            <w:proofErr w:type="gramStart"/>
            <w:r w:rsidRPr="007F36CD">
              <w:t>5.b</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7ED4FE86" w14:textId="2BA51077" w:rsidR="006026F1" w:rsidRPr="007F36CD" w:rsidRDefault="006026F1" w:rsidP="006026F1">
            <w:pPr>
              <w:ind w:left="241"/>
            </w:pPr>
            <w:r w:rsidRPr="007F36CD">
              <w:t>b. advanced beneficiary notice (ABN)</w:t>
            </w:r>
          </w:p>
        </w:tc>
      </w:tr>
      <w:tr w:rsidR="006026F1" w:rsidRPr="007F36CD" w14:paraId="6F992698"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5034BCDB" w14:textId="1C0A9C4A" w:rsidR="006026F1" w:rsidRPr="007F36CD" w:rsidRDefault="006026F1" w:rsidP="006026F1">
            <w:r w:rsidRPr="007F36CD">
              <w:t>VIII.C.5.c</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123E002B" w14:textId="78ADA5F8" w:rsidR="006026F1" w:rsidRPr="007F36CD" w:rsidRDefault="006026F1" w:rsidP="006026F1">
            <w:pPr>
              <w:ind w:left="241"/>
            </w:pPr>
            <w:r w:rsidRPr="007F36CD">
              <w:t>c. allowed amount</w:t>
            </w:r>
          </w:p>
        </w:tc>
      </w:tr>
      <w:tr w:rsidR="006026F1" w:rsidRPr="007F36CD" w14:paraId="3C4CA61F"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0FA96309" w14:textId="4BC2A63C" w:rsidR="006026F1" w:rsidRPr="007F36CD" w:rsidRDefault="006026F1" w:rsidP="006026F1">
            <w:r w:rsidRPr="007F36CD">
              <w:t>VIII.C.</w:t>
            </w:r>
            <w:proofErr w:type="gramStart"/>
            <w:r w:rsidRPr="007F36CD">
              <w:t>5.d</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704904DE" w14:textId="3CF29B3A" w:rsidR="006026F1" w:rsidRPr="007F36CD" w:rsidRDefault="006026F1" w:rsidP="006026F1">
            <w:pPr>
              <w:ind w:left="241"/>
            </w:pPr>
            <w:r w:rsidRPr="007F36CD">
              <w:t>d. deductible</w:t>
            </w:r>
          </w:p>
        </w:tc>
      </w:tr>
      <w:tr w:rsidR="006026F1" w:rsidRPr="007F36CD" w14:paraId="67A2A9C3"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357D6706" w14:textId="3F68A78E" w:rsidR="006026F1" w:rsidRPr="007F36CD" w:rsidRDefault="006026F1" w:rsidP="006026F1">
            <w:r w:rsidRPr="007F36CD">
              <w:t>VIII.C.</w:t>
            </w:r>
            <w:proofErr w:type="gramStart"/>
            <w:r w:rsidRPr="007F36CD">
              <w:t>5.e</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26E62EEB" w14:textId="51F429CA" w:rsidR="006026F1" w:rsidRPr="007F36CD" w:rsidRDefault="006026F1" w:rsidP="006026F1">
            <w:pPr>
              <w:ind w:left="241"/>
            </w:pPr>
            <w:r w:rsidRPr="007F36CD">
              <w:t>e. co-insurance</w:t>
            </w:r>
          </w:p>
        </w:tc>
      </w:tr>
      <w:tr w:rsidR="006026F1" w:rsidRPr="007F36CD" w14:paraId="6DB0E2EC"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5CE73CE6" w14:textId="153BB678" w:rsidR="006026F1" w:rsidRPr="007F36CD" w:rsidRDefault="006026F1" w:rsidP="006026F1">
            <w:r w:rsidRPr="007F36CD">
              <w:lastRenderedPageBreak/>
              <w:t>VIII.C.</w:t>
            </w:r>
            <w:proofErr w:type="gramStart"/>
            <w:r w:rsidRPr="007F36CD">
              <w:t>5.f</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2E181A2C" w14:textId="2F6BBFCC" w:rsidR="006026F1" w:rsidRPr="007F36CD" w:rsidRDefault="006026F1" w:rsidP="006026F1">
            <w:pPr>
              <w:ind w:left="241"/>
            </w:pPr>
            <w:r w:rsidRPr="007F36CD">
              <w:t>f. co-pay</w:t>
            </w:r>
          </w:p>
        </w:tc>
      </w:tr>
      <w:tr w:rsidR="006026F1" w:rsidRPr="007F36CD" w14:paraId="260EC186"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27049A97" w14:textId="05414747" w:rsidR="006026F1" w:rsidRPr="007F36CD" w:rsidRDefault="006026F1" w:rsidP="006026F1">
            <w:r w:rsidRPr="007F36CD">
              <w:t>VIII.C.6</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1AC49254" w14:textId="77777777" w:rsidR="006026F1" w:rsidRPr="007F36CD" w:rsidRDefault="006026F1" w:rsidP="006026F1">
            <w:pPr>
              <w:ind w:left="-29"/>
            </w:pPr>
            <w:r w:rsidRPr="007F36CD">
              <w:t xml:space="preserve">6. Identify the purpose and components of the Explanation of Benefits (EOB) and Remittance  </w:t>
            </w:r>
          </w:p>
          <w:p w14:paraId="76AB55FD" w14:textId="095EF408" w:rsidR="006026F1" w:rsidRPr="007F36CD" w:rsidRDefault="006026F1" w:rsidP="006026F1">
            <w:pPr>
              <w:ind w:left="241"/>
            </w:pPr>
            <w:r w:rsidRPr="007F36CD">
              <w:t>Advice (RA) Statements</w:t>
            </w:r>
          </w:p>
        </w:tc>
      </w:tr>
      <w:tr w:rsidR="006026F1" w:rsidRPr="007F36CD" w14:paraId="606282A0" w14:textId="77777777" w:rsidTr="006026F1">
        <w:trPr>
          <w:gridAfter w:val="1"/>
          <w:wAfter w:w="8451" w:type="dxa"/>
          <w:trHeight w:val="260"/>
        </w:trPr>
        <w:tc>
          <w:tcPr>
            <w:tcW w:w="98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6E704" w14:textId="77777777" w:rsidR="006026F1" w:rsidRPr="007F36CD" w:rsidRDefault="006026F1" w:rsidP="006026F1">
            <w:pPr>
              <w:rPr>
                <w:b/>
              </w:rPr>
            </w:pPr>
            <w:r w:rsidRPr="007F36CD">
              <w:rPr>
                <w:b/>
              </w:rPr>
              <w:t xml:space="preserve">Psychomotor (Skills)                                           </w:t>
            </w:r>
          </w:p>
          <w:p w14:paraId="29A9565A" w14:textId="77777777" w:rsidR="006026F1" w:rsidRPr="007F36CD" w:rsidRDefault="006026F1" w:rsidP="006026F1">
            <w:pPr>
              <w:rPr>
                <w:color w:val="000000"/>
              </w:rPr>
            </w:pPr>
            <w:r w:rsidRPr="007F36CD">
              <w:rPr>
                <w:b/>
              </w:rPr>
              <w:t>VIII.P. Third Party Reimbursement</w:t>
            </w:r>
          </w:p>
        </w:tc>
      </w:tr>
      <w:tr w:rsidR="006026F1" w:rsidRPr="007F36CD" w14:paraId="00D149D2"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E3A1C5A" w14:textId="77777777" w:rsidR="006026F1" w:rsidRPr="007F36CD" w:rsidRDefault="006026F1" w:rsidP="006026F1">
            <w:r w:rsidRPr="007F36CD">
              <w:t>VIII.P.1</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565E7592" w14:textId="77777777" w:rsidR="006026F1" w:rsidRPr="007F36CD" w:rsidRDefault="006026F1" w:rsidP="006026F1">
            <w:r w:rsidRPr="007F36CD">
              <w:t>1. Interpret information on an insurance card</w:t>
            </w:r>
          </w:p>
        </w:tc>
      </w:tr>
      <w:tr w:rsidR="006026F1" w:rsidRPr="007F36CD" w14:paraId="19E30211"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06A093C2" w14:textId="67F2C0C3" w:rsidR="006026F1" w:rsidRPr="007F36CD" w:rsidRDefault="006026F1" w:rsidP="006026F1">
            <w:r w:rsidRPr="007F36CD">
              <w:rPr>
                <w:color w:val="000000"/>
              </w:rPr>
              <w:t>VIII.P.2</w:t>
            </w:r>
          </w:p>
        </w:tc>
        <w:tc>
          <w:tcPr>
            <w:tcW w:w="8483" w:type="dxa"/>
            <w:tcBorders>
              <w:top w:val="single" w:sz="4" w:space="0" w:color="auto"/>
              <w:left w:val="single" w:sz="4" w:space="0" w:color="auto"/>
              <w:bottom w:val="single" w:sz="4" w:space="0" w:color="auto"/>
              <w:right w:val="single" w:sz="4" w:space="0" w:color="auto"/>
            </w:tcBorders>
            <w:shd w:val="clear" w:color="auto" w:fill="auto"/>
          </w:tcPr>
          <w:p w14:paraId="59512AC7" w14:textId="66D9D680" w:rsidR="006026F1" w:rsidRPr="007F36CD" w:rsidRDefault="006026F1" w:rsidP="006026F1">
            <w:r w:rsidRPr="007F36CD">
              <w:rPr>
                <w:color w:val="000000"/>
              </w:rPr>
              <w:t>2. Verify eligibility for services</w:t>
            </w:r>
          </w:p>
        </w:tc>
      </w:tr>
      <w:tr w:rsidR="006026F1" w:rsidRPr="007F36CD" w14:paraId="1515DD61"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177BEFA" w14:textId="77777777" w:rsidR="006026F1" w:rsidRPr="007F36CD" w:rsidRDefault="006026F1" w:rsidP="006026F1">
            <w:r w:rsidRPr="007F36CD">
              <w:t>VIII.P.3</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79E659F4" w14:textId="20BB1CE8" w:rsidR="006026F1" w:rsidRPr="007F36CD" w:rsidRDefault="006026F1" w:rsidP="006026F1">
            <w:r w:rsidRPr="007F36CD">
              <w:t>3. Obtain precertification or preauthorization with documentation</w:t>
            </w:r>
          </w:p>
        </w:tc>
      </w:tr>
      <w:tr w:rsidR="006026F1" w:rsidRPr="007F36CD" w14:paraId="32B0E7AC"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CF7C833" w14:textId="426BA0DD" w:rsidR="006026F1" w:rsidRPr="007F36CD" w:rsidRDefault="006026F1" w:rsidP="006026F1">
            <w:r w:rsidRPr="007F36CD">
              <w:t>VIII.P.4</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78C82E9B" w14:textId="360715A7" w:rsidR="006026F1" w:rsidRPr="007F36CD" w:rsidRDefault="006026F1" w:rsidP="006026F1">
            <w:r w:rsidRPr="007F36CD">
              <w:t>4. Complete an insurance claim form</w:t>
            </w:r>
          </w:p>
        </w:tc>
      </w:tr>
      <w:tr w:rsidR="006026F1" w:rsidRPr="007F36CD" w14:paraId="5410E5B0"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02DA8FE9" w14:textId="7D5C5A28" w:rsidR="006026F1" w:rsidRPr="007F36CD" w:rsidRDefault="006026F1" w:rsidP="006026F1">
            <w:r w:rsidRPr="007F36CD">
              <w:rPr>
                <w:color w:val="000000"/>
              </w:rPr>
              <w:t>VIII.P.5</w:t>
            </w:r>
          </w:p>
        </w:tc>
        <w:tc>
          <w:tcPr>
            <w:tcW w:w="8483" w:type="dxa"/>
            <w:tcBorders>
              <w:top w:val="single" w:sz="4" w:space="0" w:color="auto"/>
              <w:left w:val="single" w:sz="4" w:space="0" w:color="auto"/>
              <w:bottom w:val="single" w:sz="4" w:space="0" w:color="auto"/>
              <w:right w:val="single" w:sz="4" w:space="0" w:color="auto"/>
            </w:tcBorders>
            <w:shd w:val="clear" w:color="auto" w:fill="auto"/>
          </w:tcPr>
          <w:p w14:paraId="15CF7D91" w14:textId="5AFB9C94" w:rsidR="006026F1" w:rsidRPr="007F36CD" w:rsidRDefault="006026F1" w:rsidP="006026F1">
            <w:r w:rsidRPr="007F36CD">
              <w:rPr>
                <w:color w:val="000000"/>
              </w:rPr>
              <w:t>5. Assist a patient in understanding an Explanation of Benefits (EOB)</w:t>
            </w:r>
          </w:p>
        </w:tc>
      </w:tr>
      <w:tr w:rsidR="006026F1" w:rsidRPr="007F36CD" w14:paraId="08FCE3F0" w14:textId="77777777" w:rsidTr="006026F1">
        <w:trPr>
          <w:gridAfter w:val="1"/>
          <w:wAfter w:w="8451" w:type="dxa"/>
          <w:trHeight w:val="260"/>
        </w:trPr>
        <w:tc>
          <w:tcPr>
            <w:tcW w:w="98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B41ED" w14:textId="77777777" w:rsidR="006026F1" w:rsidRPr="007F36CD" w:rsidRDefault="006026F1" w:rsidP="006026F1">
            <w:pPr>
              <w:rPr>
                <w:color w:val="000000"/>
              </w:rPr>
            </w:pPr>
            <w:r w:rsidRPr="007F36CD">
              <w:rPr>
                <w:b/>
              </w:rPr>
              <w:t>CONTENT AREA IX: Procedural and Diagnostic Coding</w:t>
            </w:r>
          </w:p>
        </w:tc>
      </w:tr>
      <w:tr w:rsidR="006026F1" w:rsidRPr="007F36CD" w14:paraId="4675740A" w14:textId="77777777" w:rsidTr="006026F1">
        <w:trPr>
          <w:gridAfter w:val="1"/>
          <w:wAfter w:w="8451" w:type="dxa"/>
          <w:trHeight w:val="251"/>
        </w:trPr>
        <w:tc>
          <w:tcPr>
            <w:tcW w:w="98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1228F" w14:textId="77777777" w:rsidR="006026F1" w:rsidRPr="007F36CD" w:rsidRDefault="006026F1" w:rsidP="006026F1">
            <w:pPr>
              <w:rPr>
                <w:b/>
              </w:rPr>
            </w:pPr>
            <w:r w:rsidRPr="007F36CD">
              <w:rPr>
                <w:b/>
              </w:rPr>
              <w:t xml:space="preserve">Cognitive (Knowledge)     </w:t>
            </w:r>
          </w:p>
          <w:p w14:paraId="5457C6E0" w14:textId="77777777" w:rsidR="006026F1" w:rsidRPr="007F36CD" w:rsidRDefault="006026F1" w:rsidP="006026F1">
            <w:pPr>
              <w:rPr>
                <w:color w:val="000000"/>
              </w:rPr>
            </w:pPr>
            <w:r w:rsidRPr="007F36CD">
              <w:rPr>
                <w:b/>
              </w:rPr>
              <w:t>IX.C. Procedural and Diagnostic Coding</w:t>
            </w:r>
          </w:p>
        </w:tc>
      </w:tr>
      <w:tr w:rsidR="006026F1" w:rsidRPr="007F36CD" w14:paraId="1D381A44"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22F1765B" w14:textId="77777777" w:rsidR="006026F1" w:rsidRPr="007F36CD" w:rsidRDefault="006026F1" w:rsidP="006026F1">
            <w:r w:rsidRPr="007F36CD">
              <w:t>IX.C.1</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245648EB" w14:textId="15FF6804" w:rsidR="006026F1" w:rsidRPr="007F36CD" w:rsidRDefault="006026F1" w:rsidP="006026F1">
            <w:r w:rsidRPr="007F36CD">
              <w:t>1. Identify the current procedural and diagnostic coding systems, including Healthcare Common Procedure Coding Systems II (HCPCS Level II)</w:t>
            </w:r>
          </w:p>
        </w:tc>
      </w:tr>
      <w:tr w:rsidR="006026F1" w:rsidRPr="007F36CD" w14:paraId="60EB5ADE"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41EA8F98" w14:textId="20DD6143" w:rsidR="006026F1" w:rsidRPr="007F36CD" w:rsidRDefault="006026F1" w:rsidP="006026F1">
            <w:r w:rsidRPr="007F36CD">
              <w:t>IX.C.2</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5E93A344" w14:textId="34E033F2" w:rsidR="006026F1" w:rsidRPr="007F36CD" w:rsidRDefault="006026F1" w:rsidP="006026F1">
            <w:r w:rsidRPr="007F36CD">
              <w:t>2. Discuss the effects of:</w:t>
            </w:r>
          </w:p>
        </w:tc>
      </w:tr>
      <w:tr w:rsidR="006026F1" w:rsidRPr="007F36CD" w14:paraId="6A4CFFD9"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4009D775" w14:textId="0C3A7E2D" w:rsidR="006026F1" w:rsidRPr="007F36CD" w:rsidRDefault="006026F1" w:rsidP="006026F1">
            <w:r w:rsidRPr="007F36CD">
              <w:t>IX.C.</w:t>
            </w:r>
            <w:proofErr w:type="gramStart"/>
            <w:r w:rsidRPr="007F36CD">
              <w:t>2.a</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549B710E" w14:textId="77777777" w:rsidR="006026F1" w:rsidRPr="007F36CD" w:rsidRDefault="006026F1" w:rsidP="006026F1">
            <w:pPr>
              <w:ind w:left="242"/>
            </w:pPr>
            <w:r w:rsidRPr="007F36CD">
              <w:t>a. upcoding</w:t>
            </w:r>
          </w:p>
        </w:tc>
      </w:tr>
      <w:tr w:rsidR="006026F1" w:rsidRPr="007F36CD" w14:paraId="1AAA1307"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270018E7" w14:textId="5D5CFF1F" w:rsidR="006026F1" w:rsidRPr="007F36CD" w:rsidRDefault="006026F1" w:rsidP="006026F1">
            <w:r w:rsidRPr="007F36CD">
              <w:t>IX.C.</w:t>
            </w:r>
            <w:proofErr w:type="gramStart"/>
            <w:r w:rsidRPr="007F36CD">
              <w:t>2.b</w:t>
            </w:r>
            <w:proofErr w:type="gramEnd"/>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49C80D11" w14:textId="77777777" w:rsidR="006026F1" w:rsidRPr="007F36CD" w:rsidRDefault="006026F1" w:rsidP="006026F1">
            <w:pPr>
              <w:ind w:left="242"/>
            </w:pPr>
            <w:r w:rsidRPr="007F36CD">
              <w:t>b. downcoding</w:t>
            </w:r>
          </w:p>
        </w:tc>
      </w:tr>
      <w:tr w:rsidR="006026F1" w:rsidRPr="007F36CD" w14:paraId="7454D63C"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tcPr>
          <w:p w14:paraId="09A8C2D2" w14:textId="2F1E1888" w:rsidR="006026F1" w:rsidRPr="007F36CD" w:rsidRDefault="006026F1" w:rsidP="006026F1">
            <w:r w:rsidRPr="007F36CD">
              <w:t>IX.C.3</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2A46AC83" w14:textId="5E4C43FC" w:rsidR="006026F1" w:rsidRPr="007F36CD" w:rsidRDefault="006026F1" w:rsidP="006026F1">
            <w:r w:rsidRPr="007F36CD">
              <w:t>3. Define medical necessity</w:t>
            </w:r>
          </w:p>
        </w:tc>
      </w:tr>
      <w:tr w:rsidR="006026F1" w:rsidRPr="007F36CD" w14:paraId="5FC216DE" w14:textId="77777777" w:rsidTr="006026F1">
        <w:trPr>
          <w:gridAfter w:val="1"/>
          <w:wAfter w:w="8451" w:type="dxa"/>
          <w:trHeight w:val="368"/>
        </w:trPr>
        <w:tc>
          <w:tcPr>
            <w:tcW w:w="98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BA1EC" w14:textId="77777777" w:rsidR="006026F1" w:rsidRPr="007F36CD" w:rsidRDefault="006026F1" w:rsidP="006026F1">
            <w:pPr>
              <w:rPr>
                <w:b/>
              </w:rPr>
            </w:pPr>
            <w:r w:rsidRPr="007F36CD">
              <w:rPr>
                <w:b/>
              </w:rPr>
              <w:t xml:space="preserve">Psychomotor (Skills)     </w:t>
            </w:r>
          </w:p>
          <w:p w14:paraId="546FCAC0" w14:textId="77777777" w:rsidR="006026F1" w:rsidRPr="007F36CD" w:rsidRDefault="006026F1" w:rsidP="006026F1">
            <w:r w:rsidRPr="007F36CD">
              <w:rPr>
                <w:b/>
              </w:rPr>
              <w:t>IX.P. Procedural and Diagnostic Coding</w:t>
            </w:r>
          </w:p>
        </w:tc>
      </w:tr>
      <w:tr w:rsidR="006026F1" w:rsidRPr="007F36CD" w14:paraId="52533522"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3F42ACD" w14:textId="77777777" w:rsidR="006026F1" w:rsidRPr="007F36CD" w:rsidRDefault="006026F1" w:rsidP="006026F1">
            <w:r w:rsidRPr="007F36CD">
              <w:t>IX.P.1</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391AC062" w14:textId="77777777" w:rsidR="006026F1" w:rsidRPr="007F36CD" w:rsidRDefault="006026F1" w:rsidP="006026F1">
            <w:r w:rsidRPr="007F36CD">
              <w:t xml:space="preserve">1. Perform procedural coding     </w:t>
            </w:r>
          </w:p>
        </w:tc>
      </w:tr>
      <w:tr w:rsidR="006026F1" w:rsidRPr="007F36CD" w14:paraId="59880BDB"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D2A48C5" w14:textId="77777777" w:rsidR="006026F1" w:rsidRPr="007F36CD" w:rsidRDefault="006026F1" w:rsidP="006026F1">
            <w:r w:rsidRPr="007F36CD">
              <w:t>IX.P.2</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3A368B3A" w14:textId="77777777" w:rsidR="006026F1" w:rsidRPr="007F36CD" w:rsidRDefault="006026F1" w:rsidP="006026F1">
            <w:r w:rsidRPr="007F36CD">
              <w:t xml:space="preserve">2. Perform diagnostic coding      </w:t>
            </w:r>
          </w:p>
        </w:tc>
      </w:tr>
      <w:tr w:rsidR="006026F1" w:rsidRPr="007F36CD" w14:paraId="4A5E9A6C"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33BBDF4" w14:textId="77777777" w:rsidR="006026F1" w:rsidRPr="007F36CD" w:rsidRDefault="006026F1" w:rsidP="006026F1">
            <w:r w:rsidRPr="007F36CD">
              <w:t>IX.P.3</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35F31AF9" w14:textId="77777777" w:rsidR="006026F1" w:rsidRPr="007F36CD" w:rsidRDefault="006026F1" w:rsidP="006026F1">
            <w:r w:rsidRPr="007F36CD">
              <w:t xml:space="preserve">3. Utilize medical necessity guidelines  </w:t>
            </w:r>
          </w:p>
        </w:tc>
      </w:tr>
      <w:tr w:rsidR="006026F1" w:rsidRPr="007F36CD" w14:paraId="7CBA6916" w14:textId="77777777" w:rsidTr="006026F1">
        <w:trPr>
          <w:gridAfter w:val="1"/>
          <w:wAfter w:w="8451" w:type="dxa"/>
          <w:trHeight w:val="260"/>
        </w:trPr>
        <w:tc>
          <w:tcPr>
            <w:tcW w:w="98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3DDA1" w14:textId="4AF450C4" w:rsidR="006026F1" w:rsidRPr="007F36CD" w:rsidRDefault="006026F1" w:rsidP="006026F1">
            <w:r w:rsidRPr="007F36CD">
              <w:rPr>
                <w:b/>
                <w:bCs/>
                <w:color w:val="000000"/>
              </w:rPr>
              <w:t>Affective (Behavior)</w:t>
            </w:r>
            <w:r w:rsidRPr="007F36CD">
              <w:rPr>
                <w:color w:val="000000"/>
              </w:rPr>
              <w:t> </w:t>
            </w:r>
          </w:p>
        </w:tc>
      </w:tr>
      <w:tr w:rsidR="006026F1" w:rsidRPr="007F36CD" w14:paraId="422191A9" w14:textId="77777777" w:rsidTr="006026F1">
        <w:trPr>
          <w:gridAfter w:val="1"/>
          <w:wAfter w:w="8451" w:type="dxa"/>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93AD36F" w14:textId="5DE6AA17" w:rsidR="006026F1" w:rsidRPr="007F36CD" w:rsidRDefault="006026F1" w:rsidP="006026F1">
            <w:r w:rsidRPr="007F36CD">
              <w:t>A.3</w:t>
            </w:r>
          </w:p>
        </w:tc>
        <w:tc>
          <w:tcPr>
            <w:tcW w:w="8483" w:type="dxa"/>
            <w:tcBorders>
              <w:top w:val="single" w:sz="4" w:space="0" w:color="auto"/>
              <w:left w:val="single" w:sz="4" w:space="0" w:color="auto"/>
              <w:bottom w:val="single" w:sz="4" w:space="0" w:color="auto"/>
              <w:right w:val="single" w:sz="4" w:space="0" w:color="auto"/>
            </w:tcBorders>
            <w:shd w:val="clear" w:color="auto" w:fill="auto"/>
            <w:vAlign w:val="center"/>
          </w:tcPr>
          <w:p w14:paraId="40CE3705" w14:textId="75181B14" w:rsidR="006026F1" w:rsidRPr="007F36CD" w:rsidRDefault="006026F1" w:rsidP="006026F1">
            <w:r w:rsidRPr="007F36CD">
              <w:t>Demonstrate empathy for patients’ concerns</w:t>
            </w:r>
          </w:p>
        </w:tc>
      </w:tr>
      <w:bookmarkEnd w:id="1"/>
    </w:tbl>
    <w:p w14:paraId="30C4BF47" w14:textId="77777777" w:rsidR="00262947" w:rsidRPr="007F36CD" w:rsidRDefault="00262947" w:rsidP="00014132">
      <w:pPr>
        <w:ind w:left="720"/>
      </w:pPr>
    </w:p>
    <w:p w14:paraId="1F0EE6A3" w14:textId="51FE80DC" w:rsidR="00362FC1" w:rsidRPr="007F36CD" w:rsidRDefault="00362FC1" w:rsidP="00014132">
      <w:pPr>
        <w:rPr>
          <w:b/>
        </w:rPr>
      </w:pPr>
      <w:r w:rsidRPr="007F36CD">
        <w:rPr>
          <w:b/>
        </w:rPr>
        <w:t>9.</w:t>
      </w:r>
      <w:r w:rsidRPr="007F36CD">
        <w:t xml:space="preserve"> </w:t>
      </w:r>
      <w:r w:rsidRPr="007F36CD">
        <w:tab/>
      </w:r>
      <w:r w:rsidRPr="007F36CD">
        <w:rPr>
          <w:b/>
        </w:rPr>
        <w:t>ADOPTED TEXT(S)</w:t>
      </w:r>
      <w:r w:rsidR="004801C4" w:rsidRPr="007F36CD">
        <w:rPr>
          <w:b/>
        </w:rPr>
        <w:t>*</w:t>
      </w:r>
      <w:r w:rsidRPr="007F36CD">
        <w:rPr>
          <w:b/>
        </w:rPr>
        <w:t>:</w:t>
      </w:r>
      <w:r w:rsidR="00CF49FC" w:rsidRPr="007F36CD">
        <w:rPr>
          <w:b/>
        </w:rPr>
        <w:t xml:space="preserve"> </w:t>
      </w:r>
    </w:p>
    <w:p w14:paraId="2C6E1649" w14:textId="77777777" w:rsidR="00CF6FBC" w:rsidRPr="007F36CD" w:rsidRDefault="00CF6FBC" w:rsidP="00CF6FBC">
      <w:pPr>
        <w:ind w:left="720"/>
        <w:rPr>
          <w:b/>
          <w:bCs/>
          <w:i/>
          <w:iCs/>
        </w:rPr>
      </w:pPr>
      <w:proofErr w:type="spellStart"/>
      <w:r w:rsidRPr="007F36CD">
        <w:rPr>
          <w:i/>
          <w:iCs/>
        </w:rPr>
        <w:t>Kinn's</w:t>
      </w:r>
      <w:proofErr w:type="spellEnd"/>
      <w:r w:rsidRPr="007F36CD">
        <w:rPr>
          <w:i/>
          <w:iCs/>
        </w:rPr>
        <w:t xml:space="preserve"> The Medical Assistant with Student Study Guide and Procedure Checklist Manual, 15</w:t>
      </w:r>
      <w:r w:rsidRPr="007F36CD">
        <w:rPr>
          <w:i/>
          <w:iCs/>
          <w:vertAlign w:val="superscript"/>
        </w:rPr>
        <w:t>th</w:t>
      </w:r>
      <w:r w:rsidRPr="007F36CD">
        <w:rPr>
          <w:i/>
          <w:iCs/>
        </w:rPr>
        <w:t xml:space="preserve"> Edition (or most recent edition) &amp; </w:t>
      </w:r>
      <w:proofErr w:type="spellStart"/>
      <w:r w:rsidRPr="007F36CD">
        <w:rPr>
          <w:i/>
          <w:iCs/>
        </w:rPr>
        <w:t>SimChart</w:t>
      </w:r>
      <w:proofErr w:type="spellEnd"/>
      <w:r w:rsidRPr="007F36CD">
        <w:rPr>
          <w:i/>
          <w:iCs/>
        </w:rPr>
        <w:t xml:space="preserve"> for the Medical Office (SCMO), 2023</w:t>
      </w:r>
      <w:r w:rsidRPr="007F36CD">
        <w:rPr>
          <w:i/>
          <w:iCs/>
          <w:vertAlign w:val="superscript"/>
        </w:rPr>
        <w:t xml:space="preserve"> </w:t>
      </w:r>
      <w:r w:rsidRPr="007F36CD">
        <w:rPr>
          <w:i/>
          <w:iCs/>
        </w:rPr>
        <w:t>Edition (or most recent edition)</w:t>
      </w:r>
    </w:p>
    <w:p w14:paraId="1659C0B8" w14:textId="77777777" w:rsidR="00CF6FBC" w:rsidRPr="007F36CD" w:rsidRDefault="00CF6FBC" w:rsidP="00CF6FBC">
      <w:pPr>
        <w:ind w:left="720"/>
      </w:pPr>
      <w:r w:rsidRPr="007F36CD">
        <w:t xml:space="preserve">By: </w:t>
      </w:r>
      <w:proofErr w:type="spellStart"/>
      <w:r w:rsidRPr="007F36CD">
        <w:t>Niedzwiecki</w:t>
      </w:r>
      <w:proofErr w:type="spellEnd"/>
      <w:r w:rsidRPr="007F36CD">
        <w:t>, Pepper</w:t>
      </w:r>
    </w:p>
    <w:p w14:paraId="0C43104A" w14:textId="77777777" w:rsidR="00CF6FBC" w:rsidRPr="007F36CD" w:rsidRDefault="00CF6FBC" w:rsidP="00657F46">
      <w:pPr>
        <w:ind w:left="1080"/>
      </w:pPr>
      <w:r w:rsidRPr="007F36CD">
        <w:t>Elsevier, 2023</w:t>
      </w:r>
    </w:p>
    <w:p w14:paraId="03D49844" w14:textId="77777777" w:rsidR="00CF6FBC" w:rsidRPr="007F36CD" w:rsidRDefault="00CF6FBC" w:rsidP="00CF6FBC">
      <w:pPr>
        <w:ind w:left="720"/>
      </w:pPr>
      <w:r w:rsidRPr="007F36CD">
        <w:t>www.elsevier.com</w:t>
      </w:r>
    </w:p>
    <w:p w14:paraId="3B2D5EEA" w14:textId="7EE48BEB" w:rsidR="00657F46" w:rsidRPr="007F36CD" w:rsidRDefault="00CF6FBC" w:rsidP="00495924">
      <w:pPr>
        <w:ind w:left="720"/>
      </w:pPr>
      <w:r w:rsidRPr="007F36CD">
        <w:rPr>
          <w:b/>
          <w:bCs/>
        </w:rPr>
        <w:t xml:space="preserve">ISBN: </w:t>
      </w:r>
      <w:r w:rsidRPr="007F36CD">
        <w:t xml:space="preserve"> 978-0-443-21312-0 – Printed Package Bundle</w:t>
      </w:r>
    </w:p>
    <w:p w14:paraId="34A8162C" w14:textId="77777777" w:rsidR="00CF6FBC" w:rsidRPr="007F36CD" w:rsidRDefault="00CF6FBC" w:rsidP="00CF6FBC">
      <w:pPr>
        <w:ind w:left="720"/>
      </w:pPr>
    </w:p>
    <w:p w14:paraId="2F6759B9" w14:textId="77777777" w:rsidR="00CF6FBC" w:rsidRPr="007F36CD" w:rsidRDefault="00CF6FBC" w:rsidP="00CF6FBC">
      <w:pPr>
        <w:ind w:left="720"/>
      </w:pPr>
      <w:proofErr w:type="spellStart"/>
      <w:r w:rsidRPr="007F36CD">
        <w:rPr>
          <w:i/>
          <w:iCs/>
        </w:rPr>
        <w:t>Kinn's</w:t>
      </w:r>
      <w:proofErr w:type="spellEnd"/>
      <w:r w:rsidRPr="007F36CD">
        <w:rPr>
          <w:i/>
          <w:iCs/>
        </w:rPr>
        <w:t xml:space="preserve"> The Medical Assistant, 15</w:t>
      </w:r>
      <w:r w:rsidRPr="007F36CD">
        <w:rPr>
          <w:i/>
          <w:iCs/>
          <w:vertAlign w:val="superscript"/>
        </w:rPr>
        <w:t>th</w:t>
      </w:r>
      <w:r w:rsidRPr="007F36CD">
        <w:rPr>
          <w:i/>
          <w:iCs/>
        </w:rPr>
        <w:t xml:space="preserve"> Edition (or most recent edition) </w:t>
      </w:r>
    </w:p>
    <w:p w14:paraId="2AE9C97A" w14:textId="77777777" w:rsidR="00CF6FBC" w:rsidRPr="007F36CD" w:rsidRDefault="00CF6FBC" w:rsidP="00CF6FBC">
      <w:pPr>
        <w:ind w:left="720"/>
      </w:pPr>
      <w:r w:rsidRPr="007F36CD">
        <w:t xml:space="preserve">By: </w:t>
      </w:r>
      <w:proofErr w:type="spellStart"/>
      <w:r w:rsidRPr="007F36CD">
        <w:t>Niedzwiecki</w:t>
      </w:r>
      <w:proofErr w:type="spellEnd"/>
      <w:r w:rsidRPr="007F36CD">
        <w:t>, Pepper</w:t>
      </w:r>
    </w:p>
    <w:p w14:paraId="65E31ACB" w14:textId="77777777" w:rsidR="00CF6FBC" w:rsidRPr="007F36CD" w:rsidRDefault="00CF6FBC" w:rsidP="00CF6FBC">
      <w:pPr>
        <w:ind w:left="720"/>
      </w:pPr>
      <w:r w:rsidRPr="007F36CD">
        <w:t>Elsevier, 2023</w:t>
      </w:r>
    </w:p>
    <w:p w14:paraId="5487D6E7" w14:textId="77777777" w:rsidR="00CF6FBC" w:rsidRPr="007F36CD" w:rsidRDefault="00CF6FBC" w:rsidP="00CF6FBC">
      <w:pPr>
        <w:ind w:left="720"/>
      </w:pPr>
      <w:r w:rsidRPr="007F36CD">
        <w:t>www.elsevier.com</w:t>
      </w:r>
    </w:p>
    <w:p w14:paraId="7A4C511A" w14:textId="77777777" w:rsidR="00CF6FBC" w:rsidRPr="007F36CD" w:rsidRDefault="00CF6FBC" w:rsidP="00CF6FBC">
      <w:pPr>
        <w:ind w:left="720"/>
      </w:pPr>
      <w:r w:rsidRPr="007F36CD">
        <w:rPr>
          <w:b/>
          <w:bCs/>
        </w:rPr>
        <w:t xml:space="preserve">ISBN: </w:t>
      </w:r>
      <w:r w:rsidRPr="007F36CD">
        <w:t xml:space="preserve"> 978-0-323-87116-7 – Printed Paperback Textbook</w:t>
      </w:r>
    </w:p>
    <w:p w14:paraId="5CD055F1" w14:textId="77777777" w:rsidR="00CF6FBC" w:rsidRPr="007F36CD" w:rsidRDefault="00CF6FBC" w:rsidP="00CF6FBC">
      <w:pPr>
        <w:ind w:left="720"/>
        <w:rPr>
          <w:i/>
          <w:iCs/>
        </w:rPr>
      </w:pPr>
    </w:p>
    <w:p w14:paraId="3F7DF65D" w14:textId="77777777" w:rsidR="00CF6FBC" w:rsidRPr="007F36CD" w:rsidRDefault="00CF6FBC" w:rsidP="00CF6FBC">
      <w:pPr>
        <w:ind w:left="720"/>
      </w:pPr>
      <w:r w:rsidRPr="007F36CD">
        <w:rPr>
          <w:i/>
          <w:iCs/>
        </w:rPr>
        <w:t>Student Study Guide and Procedure Checklist Manual, 15</w:t>
      </w:r>
      <w:r w:rsidRPr="007F36CD">
        <w:rPr>
          <w:i/>
          <w:iCs/>
          <w:vertAlign w:val="superscript"/>
        </w:rPr>
        <w:t>th</w:t>
      </w:r>
      <w:r w:rsidRPr="007F36CD">
        <w:rPr>
          <w:i/>
          <w:iCs/>
        </w:rPr>
        <w:t xml:space="preserve"> Edition (or most recent edition)</w:t>
      </w:r>
    </w:p>
    <w:p w14:paraId="5E611245" w14:textId="77777777" w:rsidR="00CF6FBC" w:rsidRPr="007F36CD" w:rsidRDefault="00CF6FBC" w:rsidP="00CF6FBC">
      <w:pPr>
        <w:ind w:left="720"/>
      </w:pPr>
      <w:r w:rsidRPr="007F36CD">
        <w:t xml:space="preserve">By: </w:t>
      </w:r>
      <w:proofErr w:type="spellStart"/>
      <w:r w:rsidRPr="007F36CD">
        <w:t>Niedzwiecki</w:t>
      </w:r>
      <w:proofErr w:type="spellEnd"/>
      <w:r w:rsidRPr="007F36CD">
        <w:t>, Pepper</w:t>
      </w:r>
    </w:p>
    <w:p w14:paraId="4D06BBA7" w14:textId="77777777" w:rsidR="00CF6FBC" w:rsidRPr="007F36CD" w:rsidRDefault="00CF6FBC" w:rsidP="00CF6FBC">
      <w:pPr>
        <w:ind w:left="720"/>
      </w:pPr>
      <w:r w:rsidRPr="007F36CD">
        <w:t>Elsevier, 2023</w:t>
      </w:r>
    </w:p>
    <w:p w14:paraId="1659E6AA" w14:textId="77777777" w:rsidR="00CF6FBC" w:rsidRPr="007F36CD" w:rsidRDefault="00CF6FBC" w:rsidP="00CF6FBC">
      <w:pPr>
        <w:ind w:left="720"/>
      </w:pPr>
      <w:r w:rsidRPr="007F36CD">
        <w:t>www.elsevier.com</w:t>
      </w:r>
    </w:p>
    <w:p w14:paraId="11F2B7F1" w14:textId="77777777" w:rsidR="00CF6FBC" w:rsidRPr="007F36CD" w:rsidRDefault="00CF6FBC" w:rsidP="00CF6FBC">
      <w:pPr>
        <w:ind w:left="720"/>
      </w:pPr>
      <w:r w:rsidRPr="007F36CD">
        <w:rPr>
          <w:b/>
          <w:bCs/>
        </w:rPr>
        <w:t xml:space="preserve">ISBN: </w:t>
      </w:r>
      <w:r w:rsidRPr="007F36CD">
        <w:t xml:space="preserve"> 978-0-323-87424-3 – Printed Paperback Textbook</w:t>
      </w:r>
    </w:p>
    <w:p w14:paraId="27874429" w14:textId="77777777" w:rsidR="00CF6FBC" w:rsidRPr="007F36CD" w:rsidRDefault="00CF6FBC" w:rsidP="00CF6FBC">
      <w:pPr>
        <w:ind w:left="720"/>
        <w:rPr>
          <w:i/>
          <w:iCs/>
        </w:rPr>
      </w:pPr>
      <w:proofErr w:type="spellStart"/>
      <w:r w:rsidRPr="007F36CD">
        <w:rPr>
          <w:i/>
          <w:iCs/>
        </w:rPr>
        <w:t>SimChart</w:t>
      </w:r>
      <w:proofErr w:type="spellEnd"/>
      <w:r w:rsidRPr="007F36CD">
        <w:rPr>
          <w:i/>
          <w:iCs/>
        </w:rPr>
        <w:t xml:space="preserve"> for the Medical Office (SCMO), </w:t>
      </w:r>
      <w:r w:rsidRPr="007F36CD">
        <w:t>2023 edition (or most recent)</w:t>
      </w:r>
    </w:p>
    <w:p w14:paraId="0B4EA7CC" w14:textId="77777777" w:rsidR="00CF6FBC" w:rsidRPr="007F36CD" w:rsidRDefault="00CF6FBC" w:rsidP="00CF6FBC">
      <w:pPr>
        <w:ind w:left="720"/>
      </w:pPr>
      <w:r w:rsidRPr="007F36CD">
        <w:t xml:space="preserve">Elsevier, 2023 </w:t>
      </w:r>
    </w:p>
    <w:p w14:paraId="72AF4A72" w14:textId="50FB1E12" w:rsidR="00CF6FBC" w:rsidRPr="007F36CD" w:rsidRDefault="00CF6FBC" w:rsidP="004330A0">
      <w:pPr>
        <w:ind w:left="720"/>
      </w:pPr>
      <w:r w:rsidRPr="007F36CD">
        <w:rPr>
          <w:b/>
          <w:bCs/>
        </w:rPr>
        <w:t xml:space="preserve">ISBN: </w:t>
      </w:r>
      <w:r w:rsidRPr="007F36CD">
        <w:rPr>
          <w:color w:val="000000" w:themeColor="text1"/>
        </w:rPr>
        <w:t>978-0-443-10883-9</w:t>
      </w:r>
      <w:r w:rsidRPr="007F36CD">
        <w:t xml:space="preserve"> – Printed Paperback Textbook</w:t>
      </w:r>
    </w:p>
    <w:p w14:paraId="0E1E79D7" w14:textId="77777777" w:rsidR="00CF6FBC" w:rsidRPr="007F36CD" w:rsidRDefault="00CF6FBC" w:rsidP="00CF6FBC">
      <w:pPr>
        <w:ind w:left="720"/>
        <w:jc w:val="both"/>
      </w:pPr>
    </w:p>
    <w:p w14:paraId="7EECD4EB" w14:textId="0F644B66" w:rsidR="00362FC1" w:rsidRPr="007F36CD" w:rsidRDefault="00362FC1" w:rsidP="00014132">
      <w:pPr>
        <w:ind w:left="720"/>
        <w:rPr>
          <w:i/>
        </w:rPr>
      </w:pPr>
      <w:bookmarkStart w:id="2" w:name="_Hlk163904634"/>
      <w:r w:rsidRPr="007F36CD">
        <w:rPr>
          <w:i/>
        </w:rPr>
        <w:t xml:space="preserve">Practice Management with Auditing for Coders powered by SimChart for Medical Office </w:t>
      </w:r>
      <w:r w:rsidR="00D5625B" w:rsidRPr="007F36CD">
        <w:t>(or most recent edition)</w:t>
      </w:r>
    </w:p>
    <w:p w14:paraId="5EB12D43" w14:textId="00FA6CEB" w:rsidR="00362FC1" w:rsidRPr="007F36CD" w:rsidRDefault="00362FC1" w:rsidP="00014132">
      <w:pPr>
        <w:ind w:left="720"/>
      </w:pPr>
      <w:r w:rsidRPr="007F36CD">
        <w:t>(SCMO with access code)</w:t>
      </w:r>
    </w:p>
    <w:p w14:paraId="57BCCEA6" w14:textId="5B109CBA" w:rsidR="00D5625B" w:rsidRPr="007F36CD" w:rsidRDefault="00362FC1" w:rsidP="005E4EE1">
      <w:pPr>
        <w:ind w:left="720"/>
      </w:pPr>
      <w:r w:rsidRPr="007F36CD">
        <w:t>Elsevier</w:t>
      </w:r>
    </w:p>
    <w:p w14:paraId="4EC80363" w14:textId="13D61784" w:rsidR="005E4EE1" w:rsidRPr="007F36CD" w:rsidRDefault="00D5625B" w:rsidP="005E4EE1">
      <w:pPr>
        <w:ind w:firstLine="720"/>
        <w:rPr>
          <w:b/>
        </w:rPr>
      </w:pPr>
      <w:r w:rsidRPr="007F36CD">
        <w:rPr>
          <w:b/>
        </w:rPr>
        <w:t xml:space="preserve">ISBN: </w:t>
      </w:r>
      <w:r w:rsidRPr="007F36CD">
        <w:t>978-0-323-43011-1</w:t>
      </w:r>
      <w:r w:rsidRPr="007F36CD">
        <w:rPr>
          <w:b/>
        </w:rPr>
        <w:t xml:space="preserve"> </w:t>
      </w:r>
      <w:r w:rsidRPr="007F36CD">
        <w:t>– Printed Paperback Textbook</w:t>
      </w:r>
    </w:p>
    <w:p w14:paraId="6A36C7DA" w14:textId="360A4904" w:rsidR="005E4EE1" w:rsidRPr="007F36CD" w:rsidRDefault="005E4EE1" w:rsidP="005E4EE1">
      <w:pPr>
        <w:ind w:firstLine="720"/>
        <w:rPr>
          <w:b/>
        </w:rPr>
      </w:pPr>
      <w:r w:rsidRPr="007F36CD">
        <w:rPr>
          <w:b/>
        </w:rPr>
        <w:t xml:space="preserve">ISBN: </w:t>
      </w:r>
      <w:r w:rsidRPr="007F36CD">
        <w:t>978-0-443-20300-8 – Printed Paperback Textbook/Workbook bundle</w:t>
      </w:r>
    </w:p>
    <w:bookmarkEnd w:id="2"/>
    <w:p w14:paraId="7BCE24F6" w14:textId="2D918F1C" w:rsidR="00362FC1" w:rsidRPr="007F36CD" w:rsidRDefault="00362FC1" w:rsidP="005E4EE1"/>
    <w:p w14:paraId="647EC972" w14:textId="77777777" w:rsidR="004330A0" w:rsidRPr="007F36CD" w:rsidRDefault="004330A0" w:rsidP="004330A0">
      <w:pPr>
        <w:ind w:left="720"/>
        <w:jc w:val="both"/>
      </w:pPr>
      <w:r w:rsidRPr="007F36CD">
        <w:t>Explore your favorite internet search engine or the publisher website for additional e-book and textbook options</w:t>
      </w:r>
    </w:p>
    <w:p w14:paraId="6F030243" w14:textId="77777777" w:rsidR="004330A0" w:rsidRPr="007F36CD" w:rsidRDefault="004330A0" w:rsidP="004330A0">
      <w:pPr>
        <w:ind w:left="720"/>
        <w:jc w:val="both"/>
      </w:pPr>
    </w:p>
    <w:p w14:paraId="617ABB19" w14:textId="77777777" w:rsidR="004330A0" w:rsidRPr="007F36CD" w:rsidRDefault="004330A0" w:rsidP="004330A0">
      <w:pPr>
        <w:ind w:left="720"/>
        <w:jc w:val="both"/>
        <w:rPr>
          <w:b/>
        </w:rPr>
      </w:pPr>
      <w:r w:rsidRPr="007F36CD">
        <w:rPr>
          <w:b/>
          <w:color w:val="000000"/>
        </w:rPr>
        <w:lastRenderedPageBreak/>
        <w:t>9a: SUPPLEMENTAL TEXTS APPROVED BY FULL TIME DEPARTMENTAL FACULTY (INSTRUCTOR MUST NOTIFY THE BOOKSTORE BEFORE THE TEXTBOOK ORDERING DEADLINE DATE PRIOR TO ADOPTION) ***.</w:t>
      </w:r>
    </w:p>
    <w:p w14:paraId="1A439E28" w14:textId="77777777" w:rsidR="00F02684" w:rsidRPr="007F36CD" w:rsidRDefault="00F02684" w:rsidP="00014132">
      <w:pPr>
        <w:ind w:firstLine="720"/>
      </w:pPr>
    </w:p>
    <w:p w14:paraId="4EBE8B8A" w14:textId="2CAF8AD7" w:rsidR="00273B36" w:rsidRPr="007F36CD" w:rsidRDefault="00273B36" w:rsidP="00014132">
      <w:r w:rsidRPr="007F36CD">
        <w:rPr>
          <w:b/>
        </w:rPr>
        <w:t>10.</w:t>
      </w:r>
      <w:r w:rsidRPr="007F36CD">
        <w:tab/>
      </w:r>
      <w:r w:rsidR="001627C5" w:rsidRPr="007F36CD">
        <w:rPr>
          <w:b/>
        </w:rPr>
        <w:t xml:space="preserve">OTHER REQUIRED </w:t>
      </w:r>
      <w:r w:rsidRPr="007F36CD">
        <w:rPr>
          <w:b/>
        </w:rPr>
        <w:t>MATERIALS:</w:t>
      </w:r>
    </w:p>
    <w:p w14:paraId="1C45374D" w14:textId="77777777" w:rsidR="00BB66C5" w:rsidRPr="007F36CD" w:rsidRDefault="00BB66C5" w:rsidP="00014132">
      <w:pPr>
        <w:ind w:left="720"/>
      </w:pPr>
      <w:r w:rsidRPr="007F36CD">
        <w:rPr>
          <w:b/>
        </w:rPr>
        <w:t>For Online Supplemental &amp; Resource Materials students will need</w:t>
      </w:r>
      <w:r w:rsidRPr="007F36CD">
        <w:t>:</w:t>
      </w:r>
    </w:p>
    <w:p w14:paraId="26674E08" w14:textId="77777777" w:rsidR="00BB66C5" w:rsidRPr="007F36CD" w:rsidRDefault="00BB66C5" w:rsidP="00014132">
      <w:pPr>
        <w:pStyle w:val="ListParagraph"/>
        <w:widowControl/>
        <w:numPr>
          <w:ilvl w:val="0"/>
          <w:numId w:val="15"/>
        </w:numPr>
        <w:autoSpaceDE/>
        <w:autoSpaceDN/>
        <w:adjustRightInd/>
        <w:ind w:left="1080"/>
      </w:pPr>
      <w:r w:rsidRPr="007F36CD">
        <w:t>My Canvas LMS - will be utilized as a classroom supplement (per instructor).</w:t>
      </w:r>
    </w:p>
    <w:p w14:paraId="06245AC0" w14:textId="77777777" w:rsidR="00657F46" w:rsidRPr="007F36CD" w:rsidRDefault="00BB66C5" w:rsidP="00014132">
      <w:pPr>
        <w:pStyle w:val="ListParagraph"/>
        <w:widowControl/>
        <w:numPr>
          <w:ilvl w:val="0"/>
          <w:numId w:val="15"/>
        </w:numPr>
        <w:autoSpaceDE/>
        <w:autoSpaceDN/>
        <w:adjustRightInd/>
        <w:ind w:left="1080"/>
      </w:pPr>
      <w:r w:rsidRPr="007F36CD">
        <w:t>Daily access to personal desktop PC, laptop or tablet (see Southern State Community College (SSCC) website minimum computer requirement recommendation</w:t>
      </w:r>
      <w:r w:rsidR="00657F46" w:rsidRPr="007F36CD">
        <w:t>s</w:t>
      </w:r>
      <w:r w:rsidRPr="007F36CD">
        <w:t xml:space="preserve"> </w:t>
      </w:r>
    </w:p>
    <w:p w14:paraId="64294034" w14:textId="382CB883" w:rsidR="00BB66C5" w:rsidRPr="007F36CD" w:rsidRDefault="00BB66C5" w:rsidP="00657F46">
      <w:pPr>
        <w:pStyle w:val="ListParagraph"/>
        <w:widowControl/>
        <w:numPr>
          <w:ilvl w:val="1"/>
          <w:numId w:val="15"/>
        </w:numPr>
        <w:autoSpaceDE/>
        <w:autoSpaceDN/>
        <w:adjustRightInd/>
        <w:ind w:left="1440"/>
      </w:pPr>
      <w:bookmarkStart w:id="3" w:name="_Hlk163915098"/>
      <w:r w:rsidRPr="007F36CD">
        <w:t>iOS/Android</w:t>
      </w:r>
      <w:r w:rsidR="001F2EF7" w:rsidRPr="007F36CD">
        <w:t xml:space="preserve"> (cell phone)</w:t>
      </w:r>
      <w:r w:rsidRPr="007F36CD">
        <w:t xml:space="preserve"> will not meet all requirements/recommendations </w:t>
      </w:r>
    </w:p>
    <w:bookmarkEnd w:id="3"/>
    <w:p w14:paraId="1D90E6AE" w14:textId="77777777" w:rsidR="00BB66C5" w:rsidRPr="007F36CD" w:rsidRDefault="00BB66C5" w:rsidP="00014132">
      <w:pPr>
        <w:pStyle w:val="ListParagraph"/>
        <w:widowControl/>
        <w:numPr>
          <w:ilvl w:val="0"/>
          <w:numId w:val="15"/>
        </w:numPr>
        <w:autoSpaceDE/>
        <w:autoSpaceDN/>
        <w:adjustRightInd/>
        <w:spacing w:after="200"/>
        <w:ind w:left="1080"/>
      </w:pPr>
      <w:r w:rsidRPr="007F36CD">
        <w:t>A working printer</w:t>
      </w:r>
    </w:p>
    <w:p w14:paraId="5AEE683E" w14:textId="77777777" w:rsidR="00BB66C5" w:rsidRPr="007F36CD" w:rsidRDefault="00BB66C5" w:rsidP="00014132">
      <w:pPr>
        <w:pStyle w:val="ListParagraph"/>
        <w:widowControl/>
        <w:numPr>
          <w:ilvl w:val="0"/>
          <w:numId w:val="15"/>
        </w:numPr>
        <w:autoSpaceDE/>
        <w:autoSpaceDN/>
        <w:adjustRightInd/>
        <w:spacing w:after="200"/>
        <w:ind w:left="1080"/>
      </w:pPr>
      <w:r w:rsidRPr="007F36CD">
        <w:t>High speed internet access for access to course supplemental materials (not all required software/online resources are compatible with iOS/Android)</w:t>
      </w:r>
    </w:p>
    <w:p w14:paraId="21D3E1EA" w14:textId="77777777" w:rsidR="00273B36" w:rsidRPr="007F36CD" w:rsidRDefault="00273B36" w:rsidP="00014132">
      <w:pPr>
        <w:pStyle w:val="ListParagraph"/>
        <w:widowControl/>
        <w:numPr>
          <w:ilvl w:val="0"/>
          <w:numId w:val="15"/>
        </w:numPr>
        <w:autoSpaceDE/>
        <w:autoSpaceDN/>
        <w:adjustRightInd/>
        <w:spacing w:after="200"/>
        <w:ind w:left="1080"/>
      </w:pPr>
      <w:bookmarkStart w:id="4" w:name="_Hlk163915123"/>
      <w:r w:rsidRPr="007F36CD">
        <w:t>One USB storage device for personal use/backup</w:t>
      </w:r>
    </w:p>
    <w:bookmarkEnd w:id="4"/>
    <w:p w14:paraId="588E8740" w14:textId="77777777" w:rsidR="00273B36" w:rsidRPr="007F36CD" w:rsidRDefault="00273B36" w:rsidP="00014132">
      <w:pPr>
        <w:pStyle w:val="ListParagraph"/>
        <w:widowControl/>
        <w:numPr>
          <w:ilvl w:val="0"/>
          <w:numId w:val="15"/>
        </w:numPr>
        <w:autoSpaceDE/>
        <w:autoSpaceDN/>
        <w:adjustRightInd/>
        <w:spacing w:after="200"/>
        <w:ind w:left="1080"/>
      </w:pPr>
      <w:r w:rsidRPr="007F36CD">
        <w:t>A medical dictionary</w:t>
      </w:r>
    </w:p>
    <w:p w14:paraId="46029CD0" w14:textId="582B128C" w:rsidR="00273B36" w:rsidRPr="007F36CD" w:rsidRDefault="00273B36" w:rsidP="00014132">
      <w:pPr>
        <w:pStyle w:val="ListParagraph"/>
        <w:widowControl/>
        <w:numPr>
          <w:ilvl w:val="0"/>
          <w:numId w:val="15"/>
        </w:numPr>
        <w:autoSpaceDE/>
        <w:autoSpaceDN/>
        <w:adjustRightInd/>
        <w:ind w:left="1080"/>
      </w:pPr>
      <w:r w:rsidRPr="007F36CD">
        <w:t>Other as determined by instructor to meet course objectives (refer to instructor syllabus)</w:t>
      </w:r>
    </w:p>
    <w:p w14:paraId="4EB11A7B" w14:textId="068F0E95" w:rsidR="00BB66C5" w:rsidRPr="007F36CD" w:rsidRDefault="00BB66C5" w:rsidP="00014132">
      <w:pPr>
        <w:ind w:left="720" w:right="-180"/>
      </w:pPr>
    </w:p>
    <w:p w14:paraId="2081473D" w14:textId="6AD86ABA" w:rsidR="006D3872" w:rsidRPr="007F36CD" w:rsidRDefault="00BB66C5" w:rsidP="00014132">
      <w:pPr>
        <w:ind w:left="720"/>
      </w:pPr>
      <w:r w:rsidRPr="007F36CD">
        <w:t xml:space="preserve">Required learning resources from previous </w:t>
      </w:r>
      <w:r w:rsidR="006D3872" w:rsidRPr="007F36CD">
        <w:t>program courses may be utilized</w:t>
      </w:r>
    </w:p>
    <w:p w14:paraId="33E1EE86" w14:textId="77777777" w:rsidR="006D3872" w:rsidRPr="007F36CD" w:rsidRDefault="006D3872" w:rsidP="00014132">
      <w:pPr>
        <w:ind w:left="720"/>
      </w:pPr>
    </w:p>
    <w:p w14:paraId="392F2938" w14:textId="63264AEF" w:rsidR="00BB66C5" w:rsidRPr="007F36CD" w:rsidRDefault="006D3872" w:rsidP="00657F46">
      <w:pPr>
        <w:ind w:left="720"/>
      </w:pPr>
      <w:r w:rsidRPr="007F36CD">
        <w:t xml:space="preserve">Review and consider immediate enrollment in the free online offering of </w:t>
      </w:r>
      <w:hyperlink r:id="rId11" w:anchor="workshops" w:history="1">
        <w:r w:rsidR="00942392" w:rsidRPr="007F36CD">
          <w:rPr>
            <w:rStyle w:val="Hyperlink"/>
            <w:b/>
            <w:color w:val="auto"/>
            <w:u w:val="none"/>
          </w:rPr>
          <w:t>C</w:t>
        </w:r>
        <w:r w:rsidRPr="007F36CD">
          <w:rPr>
            <w:rStyle w:val="Hyperlink"/>
            <w:b/>
            <w:color w:val="auto"/>
            <w:u w:val="none"/>
          </w:rPr>
          <w:t>R</w:t>
        </w:r>
        <w:r w:rsidR="00942392" w:rsidRPr="007F36CD">
          <w:rPr>
            <w:rStyle w:val="Hyperlink"/>
            <w:b/>
            <w:color w:val="auto"/>
            <w:u w:val="none"/>
          </w:rPr>
          <w:t>D</w:t>
        </w:r>
        <w:r w:rsidRPr="007F36CD">
          <w:rPr>
            <w:rStyle w:val="Hyperlink"/>
            <w:b/>
            <w:color w:val="auto"/>
            <w:u w:val="none"/>
          </w:rPr>
          <w:t>W 1100 Student Canvas Orientation</w:t>
        </w:r>
      </w:hyperlink>
      <w:r w:rsidRPr="007F36CD">
        <w:t>, for best success using your LMS.</w:t>
      </w:r>
    </w:p>
    <w:p w14:paraId="0D2F8BA5" w14:textId="77777777" w:rsidR="00752296" w:rsidRPr="007F36CD" w:rsidRDefault="00752296" w:rsidP="00014132">
      <w:pPr>
        <w:ind w:left="720" w:right="-180"/>
      </w:pPr>
    </w:p>
    <w:p w14:paraId="6D46C2C8" w14:textId="450E2679" w:rsidR="00273B36" w:rsidRPr="007F36CD" w:rsidRDefault="00273B36" w:rsidP="00014132">
      <w:pPr>
        <w:ind w:left="720" w:right="-180"/>
        <w:rPr>
          <w:i/>
        </w:rPr>
      </w:pPr>
      <w:r w:rsidRPr="007F36CD">
        <w:rPr>
          <w:i/>
        </w:rPr>
        <w:t>* Specific coding books are required for the AHIMA CCA and CCS credentialing exams. The full list of required c</w:t>
      </w:r>
      <w:r w:rsidR="00D5625B" w:rsidRPr="007F36CD">
        <w:rPr>
          <w:i/>
        </w:rPr>
        <w:t>oding books is updated approximately twice a year</w:t>
      </w:r>
      <w:r w:rsidRPr="007F36CD">
        <w:rPr>
          <w:i/>
        </w:rPr>
        <w:t xml:space="preserve"> and must be reviewed at www.ahima.org prior to attending the AHIMA approved testing center:</w:t>
      </w:r>
    </w:p>
    <w:p w14:paraId="4EAB7016" w14:textId="77777777" w:rsidR="00273B36" w:rsidRPr="007F36CD" w:rsidRDefault="00273B36" w:rsidP="00014132">
      <w:pPr>
        <w:ind w:left="720"/>
        <w:rPr>
          <w:i/>
        </w:rPr>
      </w:pPr>
    </w:p>
    <w:p w14:paraId="21F7D888" w14:textId="77777777" w:rsidR="00273B36" w:rsidRPr="007F36CD" w:rsidRDefault="00273B36" w:rsidP="00014132">
      <w:pPr>
        <w:ind w:left="1080"/>
        <w:rPr>
          <w:i/>
        </w:rPr>
      </w:pPr>
      <w:r w:rsidRPr="007F36CD">
        <w:rPr>
          <w:i/>
        </w:rPr>
        <w:t xml:space="preserve">Per AHIMA Site – CCA and CCS Credentials Exam: </w:t>
      </w:r>
    </w:p>
    <w:p w14:paraId="3C3A9965" w14:textId="77777777" w:rsidR="00273B36" w:rsidRPr="007F36CD" w:rsidRDefault="00273B36" w:rsidP="00014132">
      <w:pPr>
        <w:ind w:left="1440"/>
        <w:rPr>
          <w:i/>
        </w:rPr>
      </w:pPr>
      <w:r w:rsidRPr="007F36CD">
        <w:rPr>
          <w:bCs/>
          <w:i/>
        </w:rPr>
        <w:t>All candidates are required to bring the following code books to the test center:</w:t>
      </w:r>
    </w:p>
    <w:p w14:paraId="2F1B962D" w14:textId="6DA9C5FB" w:rsidR="00273B36" w:rsidRPr="007F36CD" w:rsidRDefault="00D5625B" w:rsidP="00014132">
      <w:pPr>
        <w:autoSpaceDE w:val="0"/>
        <w:autoSpaceDN w:val="0"/>
        <w:adjustRightInd w:val="0"/>
        <w:ind w:left="1440"/>
        <w:rPr>
          <w:bCs/>
          <w:i/>
        </w:rPr>
      </w:pPr>
      <w:r w:rsidRPr="007F36CD">
        <w:rPr>
          <w:bCs/>
          <w:i/>
        </w:rPr>
        <w:t xml:space="preserve">1. ICD-10-CM code book </w:t>
      </w:r>
      <w:r w:rsidR="00BB66C5" w:rsidRPr="007F36CD">
        <w:rPr>
          <w:bCs/>
          <w:i/>
        </w:rPr>
        <w:t>(see AHIMA approved list prior to testing center arrival)</w:t>
      </w:r>
    </w:p>
    <w:p w14:paraId="505D180F" w14:textId="774D8FA3" w:rsidR="00273B36" w:rsidRPr="007F36CD" w:rsidRDefault="00D5625B" w:rsidP="00014132">
      <w:pPr>
        <w:autoSpaceDE w:val="0"/>
        <w:autoSpaceDN w:val="0"/>
        <w:adjustRightInd w:val="0"/>
        <w:ind w:left="1440"/>
        <w:rPr>
          <w:bCs/>
          <w:i/>
        </w:rPr>
      </w:pPr>
      <w:r w:rsidRPr="007F36CD">
        <w:rPr>
          <w:bCs/>
          <w:i/>
        </w:rPr>
        <w:t xml:space="preserve">2. ICD-10-PCS code book </w:t>
      </w:r>
      <w:r w:rsidR="00BB66C5" w:rsidRPr="007F36CD">
        <w:rPr>
          <w:bCs/>
          <w:i/>
        </w:rPr>
        <w:t>(see AHIMA approved list prior to testing center arrival)</w:t>
      </w:r>
    </w:p>
    <w:p w14:paraId="1E70DDE1" w14:textId="53606438" w:rsidR="00273B36" w:rsidRPr="007F36CD" w:rsidRDefault="00BB66C5" w:rsidP="00014132">
      <w:pPr>
        <w:autoSpaceDE w:val="0"/>
        <w:autoSpaceDN w:val="0"/>
        <w:adjustRightInd w:val="0"/>
        <w:ind w:left="1440"/>
        <w:rPr>
          <w:bCs/>
          <w:i/>
        </w:rPr>
      </w:pPr>
      <w:r w:rsidRPr="007F36CD">
        <w:rPr>
          <w:bCs/>
          <w:i/>
        </w:rPr>
        <w:t>3. CPT code book</w:t>
      </w:r>
      <w:r w:rsidR="00273B36" w:rsidRPr="007F36CD">
        <w:rPr>
          <w:bCs/>
          <w:i/>
        </w:rPr>
        <w:t xml:space="preserve"> – AMA only</w:t>
      </w:r>
      <w:r w:rsidRPr="007F36CD">
        <w:rPr>
          <w:bCs/>
          <w:i/>
        </w:rPr>
        <w:t xml:space="preserve"> (see AHIMA approved list prior to testing center arrival)</w:t>
      </w:r>
    </w:p>
    <w:p w14:paraId="52DFF744" w14:textId="77777777" w:rsidR="005E4EE1" w:rsidRPr="007F36CD" w:rsidRDefault="005E4EE1" w:rsidP="00014132">
      <w:pPr>
        <w:ind w:left="1080"/>
        <w:rPr>
          <w:bCs/>
          <w:i/>
        </w:rPr>
      </w:pPr>
    </w:p>
    <w:p w14:paraId="6AFCBFD3" w14:textId="1ECDA92D" w:rsidR="00273B36" w:rsidRPr="007F36CD" w:rsidRDefault="00BB66C5" w:rsidP="00014132">
      <w:pPr>
        <w:ind w:left="1080"/>
        <w:rPr>
          <w:i/>
        </w:rPr>
      </w:pPr>
      <w:r w:rsidRPr="007F36CD">
        <w:rPr>
          <w:bCs/>
          <w:i/>
        </w:rPr>
        <w:t xml:space="preserve">OPTIONAL: </w:t>
      </w:r>
      <w:r w:rsidR="00273B36" w:rsidRPr="007F36CD">
        <w:rPr>
          <w:bCs/>
          <w:i/>
        </w:rPr>
        <w:t>ICD-10-CM Guidelines for Coding and Reporting</w:t>
      </w:r>
      <w:r w:rsidR="00273B36" w:rsidRPr="007F36CD">
        <w:rPr>
          <w:i/>
        </w:rPr>
        <w:t xml:space="preserve"> </w:t>
      </w:r>
      <w:r w:rsidRPr="007F36CD">
        <w:rPr>
          <w:bCs/>
          <w:i/>
        </w:rPr>
        <w:t>(see AHIMA approved list prior to testing center arrival)</w:t>
      </w:r>
    </w:p>
    <w:p w14:paraId="7D57FF9A" w14:textId="77777777" w:rsidR="00273B36" w:rsidRPr="007F36CD" w:rsidRDefault="00273B36" w:rsidP="00014132">
      <w:pPr>
        <w:ind w:left="720"/>
      </w:pPr>
    </w:p>
    <w:p w14:paraId="33F5C430" w14:textId="2788FBAF" w:rsidR="00273B36" w:rsidRPr="007F36CD" w:rsidRDefault="00273B36" w:rsidP="00014132">
      <w:pPr>
        <w:ind w:left="1080"/>
        <w:rPr>
          <w:i/>
        </w:rPr>
      </w:pPr>
      <w:r w:rsidRPr="007F36CD">
        <w:rPr>
          <w:bCs/>
          <w:i/>
        </w:rPr>
        <w:t>CCS-P Exam: Elsevier:  HCPCS Level II Standard or Professional Edition</w:t>
      </w:r>
      <w:r w:rsidRPr="007F36CD">
        <w:rPr>
          <w:i/>
        </w:rPr>
        <w:t xml:space="preserve"> </w:t>
      </w:r>
      <w:r w:rsidR="00BB66C5" w:rsidRPr="007F36CD">
        <w:rPr>
          <w:bCs/>
          <w:i/>
        </w:rPr>
        <w:t>(see AHIMA approved list prior to testing center arrival)</w:t>
      </w:r>
    </w:p>
    <w:p w14:paraId="7674280C" w14:textId="77777777" w:rsidR="00273B36" w:rsidRPr="007F36CD" w:rsidRDefault="00273B36" w:rsidP="00014132">
      <w:pPr>
        <w:ind w:left="720"/>
      </w:pPr>
    </w:p>
    <w:p w14:paraId="6131408E" w14:textId="0E712AB2" w:rsidR="00273B36" w:rsidRPr="007F36CD" w:rsidRDefault="00657F46" w:rsidP="00657F46">
      <w:pPr>
        <w:pStyle w:val="ListParagraph"/>
        <w:numPr>
          <w:ilvl w:val="0"/>
          <w:numId w:val="32"/>
        </w:numPr>
        <w:rPr>
          <w:i/>
        </w:rPr>
      </w:pPr>
      <w:r w:rsidRPr="007F36CD">
        <w:rPr>
          <w:i/>
        </w:rPr>
        <w:t xml:space="preserve">See </w:t>
      </w:r>
      <w:r w:rsidR="00273B36" w:rsidRPr="007F36CD">
        <w:rPr>
          <w:i/>
        </w:rPr>
        <w:t xml:space="preserve">AHIMA </w:t>
      </w:r>
      <w:r w:rsidRPr="007F36CD">
        <w:rPr>
          <w:i/>
        </w:rPr>
        <w:t xml:space="preserve">Website for </w:t>
      </w:r>
      <w:r w:rsidR="00273B36" w:rsidRPr="007F36CD">
        <w:rPr>
          <w:i/>
        </w:rPr>
        <w:t>Approved (or most recent approved editions):</w:t>
      </w:r>
    </w:p>
    <w:p w14:paraId="267FAA3C" w14:textId="77777777" w:rsidR="007571C9" w:rsidRPr="007F36CD" w:rsidRDefault="007571C9" w:rsidP="007571C9">
      <w:pPr>
        <w:ind w:left="1080"/>
        <w:rPr>
          <w:i/>
        </w:rPr>
      </w:pPr>
    </w:p>
    <w:p w14:paraId="39866C84" w14:textId="4A33E468" w:rsidR="00273B36" w:rsidRPr="007F36CD" w:rsidRDefault="00F510F0" w:rsidP="00657F46">
      <w:pPr>
        <w:ind w:left="1800"/>
        <w:rPr>
          <w:i/>
        </w:rPr>
      </w:pPr>
      <w:hyperlink r:id="rId12" w:history="1">
        <w:r w:rsidR="00BB66C5" w:rsidRPr="007F36CD">
          <w:rPr>
            <w:rStyle w:val="Hyperlink"/>
            <w:bCs/>
            <w:i/>
            <w:color w:val="auto"/>
            <w:u w:val="none"/>
          </w:rPr>
          <w:t>AMA CPT® -</w:t>
        </w:r>
        <w:r w:rsidR="00273B36" w:rsidRPr="007F36CD">
          <w:rPr>
            <w:rStyle w:val="Hyperlink"/>
            <w:bCs/>
            <w:i/>
            <w:color w:val="auto"/>
            <w:u w:val="none"/>
          </w:rPr>
          <w:t xml:space="preserve"> Deluxe or Professional</w:t>
        </w:r>
      </w:hyperlink>
      <w:r w:rsidR="00273B36" w:rsidRPr="007F36CD">
        <w:rPr>
          <w:i/>
        </w:rPr>
        <w:t xml:space="preserve"> or Standard</w:t>
      </w:r>
      <w:r w:rsidR="00BB66C5" w:rsidRPr="007F36CD">
        <w:rPr>
          <w:i/>
        </w:rPr>
        <w:t xml:space="preserve"> </w:t>
      </w:r>
      <w:r w:rsidR="00BB66C5" w:rsidRPr="007F36CD">
        <w:rPr>
          <w:bCs/>
          <w:i/>
        </w:rPr>
        <w:t>(see AHIMA approved list prior to testing center arrival)</w:t>
      </w:r>
    </w:p>
    <w:p w14:paraId="74FDD120" w14:textId="255B89BD" w:rsidR="00273B36" w:rsidRPr="007F36CD" w:rsidRDefault="00273B36" w:rsidP="00657F46">
      <w:pPr>
        <w:ind w:left="1800"/>
        <w:rPr>
          <w:rFonts w:eastAsia="Calibri"/>
          <w:i/>
        </w:rPr>
      </w:pPr>
      <w:r w:rsidRPr="007F36CD">
        <w:rPr>
          <w:bCs/>
          <w:i/>
        </w:rPr>
        <w:t>Elsevier:  ICD-10-CM and PCS Code Bo</w:t>
      </w:r>
      <w:r w:rsidR="00BB66C5" w:rsidRPr="007F36CD">
        <w:rPr>
          <w:bCs/>
          <w:i/>
        </w:rPr>
        <w:t xml:space="preserve">oks – </w:t>
      </w:r>
      <w:r w:rsidRPr="007F36CD">
        <w:rPr>
          <w:bCs/>
          <w:i/>
        </w:rPr>
        <w:t>Professional</w:t>
      </w:r>
      <w:r w:rsidR="00BB66C5" w:rsidRPr="007F36CD">
        <w:rPr>
          <w:bCs/>
          <w:i/>
        </w:rPr>
        <w:t xml:space="preserve"> (see AHIMA approved list prior to testing center arrival)</w:t>
      </w:r>
    </w:p>
    <w:p w14:paraId="484CBC46" w14:textId="0F3B45A5" w:rsidR="00273B36" w:rsidRPr="007F36CD" w:rsidRDefault="00273B36" w:rsidP="00657F46">
      <w:pPr>
        <w:ind w:left="1800"/>
        <w:rPr>
          <w:i/>
        </w:rPr>
      </w:pPr>
    </w:p>
    <w:p w14:paraId="42DFA8D0" w14:textId="77777777" w:rsidR="00273B36" w:rsidRPr="007F36CD" w:rsidRDefault="00273B36" w:rsidP="00657F46">
      <w:pPr>
        <w:ind w:left="1800"/>
        <w:rPr>
          <w:i/>
        </w:rPr>
      </w:pPr>
      <w:r w:rsidRPr="007F36CD">
        <w:rPr>
          <w:i/>
        </w:rPr>
        <w:t>AHIMA Approved (or most recent approved editions) - Available in bundle:</w:t>
      </w:r>
    </w:p>
    <w:p w14:paraId="195C162C" w14:textId="49EF7286" w:rsidR="00273B36" w:rsidRPr="007F36CD" w:rsidRDefault="00BB66C5" w:rsidP="00657F46">
      <w:pPr>
        <w:ind w:left="1800"/>
        <w:rPr>
          <w:i/>
        </w:rPr>
      </w:pPr>
      <w:r w:rsidRPr="007F36CD">
        <w:rPr>
          <w:i/>
        </w:rPr>
        <w:t>Elsevier</w:t>
      </w:r>
      <w:r w:rsidR="00273B36" w:rsidRPr="007F36CD">
        <w:rPr>
          <w:i/>
        </w:rPr>
        <w:t xml:space="preserve"> ICD-10-CM Professional, ICD-10-PCS Professional, HCPCS Professional Edition, and AMA CPT Deluxe or Professional or Standard Edition Package</w:t>
      </w:r>
      <w:r w:rsidRPr="007F36CD">
        <w:rPr>
          <w:i/>
        </w:rPr>
        <w:t xml:space="preserve"> </w:t>
      </w:r>
      <w:r w:rsidRPr="007F36CD">
        <w:rPr>
          <w:bCs/>
          <w:i/>
        </w:rPr>
        <w:t>(see AHIMA approved list prior to testing center arrival)</w:t>
      </w:r>
    </w:p>
    <w:p w14:paraId="5C9CD0EB" w14:textId="223122E1" w:rsidR="004801C4" w:rsidRPr="007F36CD" w:rsidRDefault="00273B36" w:rsidP="00657F46">
      <w:pPr>
        <w:ind w:left="1800"/>
        <w:rPr>
          <w:b/>
          <w:bCs/>
          <w:i/>
        </w:rPr>
      </w:pPr>
      <w:r w:rsidRPr="007F36CD">
        <w:rPr>
          <w:b/>
          <w:i/>
        </w:rPr>
        <w:t xml:space="preserve">ISBN: </w:t>
      </w:r>
      <w:r w:rsidRPr="007F36CD">
        <w:rPr>
          <w:bCs/>
          <w:i/>
        </w:rPr>
        <w:t>978-0-323-39739-1 – Package above Professional Edition</w:t>
      </w:r>
    </w:p>
    <w:p w14:paraId="4BFF77EF" w14:textId="77777777" w:rsidR="004801C4" w:rsidRPr="007F36CD" w:rsidRDefault="004801C4" w:rsidP="00014132">
      <w:pPr>
        <w:ind w:left="720"/>
        <w:rPr>
          <w:b/>
        </w:rPr>
      </w:pPr>
    </w:p>
    <w:p w14:paraId="1A02612C" w14:textId="1317A2F4" w:rsidR="008901E1" w:rsidRPr="007F36CD" w:rsidRDefault="003D6983" w:rsidP="00014132">
      <w:r w:rsidRPr="007F36CD">
        <w:rPr>
          <w:b/>
        </w:rPr>
        <w:t>11</w:t>
      </w:r>
      <w:r w:rsidR="008901E1" w:rsidRPr="007F36CD">
        <w:rPr>
          <w:b/>
        </w:rPr>
        <w:t>.</w:t>
      </w:r>
      <w:r w:rsidR="008901E1" w:rsidRPr="007F36CD">
        <w:rPr>
          <w:b/>
        </w:rPr>
        <w:tab/>
        <w:t>GRADING</w:t>
      </w:r>
      <w:r w:rsidRPr="007F36CD">
        <w:rPr>
          <w:b/>
        </w:rPr>
        <w:t xml:space="preserve"> SCALE</w:t>
      </w:r>
      <w:r w:rsidR="00DD7302" w:rsidRPr="007F36CD">
        <w:rPr>
          <w:b/>
        </w:rPr>
        <w:t>***</w:t>
      </w:r>
      <w:r w:rsidRPr="007F36CD">
        <w:rPr>
          <w:b/>
        </w:rPr>
        <w:t>:</w:t>
      </w:r>
      <w:r w:rsidR="00CF49FC" w:rsidRPr="007F36CD">
        <w:rPr>
          <w:b/>
        </w:rPr>
        <w:t xml:space="preserve"> </w:t>
      </w:r>
    </w:p>
    <w:p w14:paraId="1A02612D" w14:textId="5C88D813" w:rsidR="007030F6" w:rsidRPr="007F36CD" w:rsidRDefault="007030F6" w:rsidP="00014132">
      <w:pPr>
        <w:ind w:left="720"/>
      </w:pPr>
      <w:r w:rsidRPr="007F36CD">
        <w:t>To satisfactorily complete this course, the s</w:t>
      </w:r>
      <w:r w:rsidR="00866A52" w:rsidRPr="007F36CD">
        <w:t xml:space="preserve">tudent must achieve a grade of </w:t>
      </w:r>
      <w:r w:rsidR="0084796E" w:rsidRPr="007F36CD">
        <w:t>‘</w:t>
      </w:r>
      <w:r w:rsidR="00866A52" w:rsidRPr="007F36CD">
        <w:t>C</w:t>
      </w:r>
      <w:r w:rsidR="0084796E" w:rsidRPr="007F36CD">
        <w:t>’</w:t>
      </w:r>
      <w:r w:rsidRPr="007F36CD">
        <w:t xml:space="preserve"> or above according to the following system:</w:t>
      </w:r>
    </w:p>
    <w:p w14:paraId="1A02612E" w14:textId="77777777" w:rsidR="007030F6" w:rsidRPr="007F36CD" w:rsidRDefault="007030F6" w:rsidP="00014132">
      <w:pPr>
        <w:ind w:left="720"/>
      </w:pPr>
    </w:p>
    <w:p w14:paraId="1A02612F" w14:textId="77777777" w:rsidR="007030F6" w:rsidRPr="007F36CD" w:rsidRDefault="007030F6" w:rsidP="00014132">
      <w:pPr>
        <w:ind w:left="720"/>
      </w:pPr>
      <w:r w:rsidRPr="007F36CD">
        <w:t>A (4.0) = 90% - 100%</w:t>
      </w:r>
    </w:p>
    <w:p w14:paraId="1A026130" w14:textId="7A2B67E7" w:rsidR="007030F6" w:rsidRPr="007F36CD" w:rsidRDefault="007030F6" w:rsidP="00014132">
      <w:pPr>
        <w:ind w:left="720"/>
      </w:pPr>
      <w:r w:rsidRPr="007F36CD">
        <w:t xml:space="preserve">B (3.0) = 80% - 89% </w:t>
      </w:r>
    </w:p>
    <w:p w14:paraId="1A026131" w14:textId="26E51F7E" w:rsidR="007030F6" w:rsidRPr="007F36CD" w:rsidRDefault="00866A52" w:rsidP="00014132">
      <w:pPr>
        <w:ind w:left="720"/>
      </w:pPr>
      <w:r w:rsidRPr="007F36CD">
        <w:t xml:space="preserve">C (2.0) = 70% - 79% </w:t>
      </w:r>
      <w:r w:rsidRPr="007F36CD">
        <w:rPr>
          <w:b/>
        </w:rPr>
        <w:t>*</w:t>
      </w:r>
    </w:p>
    <w:p w14:paraId="1A026132" w14:textId="77777777" w:rsidR="007030F6" w:rsidRPr="007F36CD" w:rsidRDefault="007030F6" w:rsidP="00014132">
      <w:pPr>
        <w:ind w:left="720"/>
      </w:pPr>
      <w:r w:rsidRPr="007F36CD">
        <w:t>D (1.0) = 60% - 69%</w:t>
      </w:r>
    </w:p>
    <w:p w14:paraId="1A026133" w14:textId="77777777" w:rsidR="007030F6" w:rsidRPr="007F36CD" w:rsidRDefault="007030F6" w:rsidP="00014132">
      <w:pPr>
        <w:ind w:left="720"/>
      </w:pPr>
      <w:r w:rsidRPr="007F36CD">
        <w:t>F = 0 – 59%</w:t>
      </w:r>
    </w:p>
    <w:p w14:paraId="1A026134" w14:textId="77777777" w:rsidR="007030F6" w:rsidRPr="007F36CD" w:rsidRDefault="007030F6" w:rsidP="00014132">
      <w:pPr>
        <w:ind w:left="720"/>
      </w:pPr>
    </w:p>
    <w:p w14:paraId="1A026136" w14:textId="4AF8B133" w:rsidR="008901E1" w:rsidRPr="007F36CD" w:rsidRDefault="007030F6" w:rsidP="0035344E">
      <w:pPr>
        <w:ind w:left="720"/>
        <w:rPr>
          <w:i/>
        </w:rPr>
      </w:pPr>
      <w:r w:rsidRPr="007F36CD">
        <w:rPr>
          <w:b/>
          <w:i/>
        </w:rPr>
        <w:t>*</w:t>
      </w:r>
      <w:r w:rsidR="00866A52" w:rsidRPr="007F36CD">
        <w:rPr>
          <w:i/>
        </w:rPr>
        <w:t xml:space="preserve">A minimum final grade of </w:t>
      </w:r>
      <w:r w:rsidR="0084796E" w:rsidRPr="007F36CD">
        <w:rPr>
          <w:i/>
        </w:rPr>
        <w:t>‘</w:t>
      </w:r>
      <w:r w:rsidR="00866A52" w:rsidRPr="007F36CD">
        <w:rPr>
          <w:i/>
        </w:rPr>
        <w:t>C</w:t>
      </w:r>
      <w:r w:rsidR="0084796E" w:rsidRPr="007F36CD">
        <w:rPr>
          <w:i/>
        </w:rPr>
        <w:t>’</w:t>
      </w:r>
      <w:r w:rsidRPr="007F36CD">
        <w:rPr>
          <w:i/>
        </w:rPr>
        <w:t xml:space="preserve"> is required to apply toward Medical Assistant Technology (MAST) and/or Allied Health Technology (ALTH) program completion.</w:t>
      </w:r>
    </w:p>
    <w:p w14:paraId="41B2C1DA" w14:textId="77777777" w:rsidR="0035344E" w:rsidRPr="007F36CD" w:rsidRDefault="0035344E" w:rsidP="0035344E">
      <w:pPr>
        <w:ind w:left="720"/>
        <w:rPr>
          <w:i/>
        </w:rPr>
      </w:pPr>
    </w:p>
    <w:p w14:paraId="35CF33B4" w14:textId="20E907BF" w:rsidR="00273B36" w:rsidRPr="007F36CD" w:rsidRDefault="00273B36" w:rsidP="00014132">
      <w:pPr>
        <w:jc w:val="both"/>
        <w:rPr>
          <w:b/>
        </w:rPr>
      </w:pPr>
      <w:r w:rsidRPr="007F36CD">
        <w:rPr>
          <w:b/>
        </w:rPr>
        <w:t>12.</w:t>
      </w:r>
      <w:r w:rsidRPr="007F36CD">
        <w:tab/>
      </w:r>
      <w:r w:rsidRPr="007F36CD">
        <w:rPr>
          <w:b/>
        </w:rPr>
        <w:t>GRADING PROCEDURES OR ASSESSMENT</w:t>
      </w:r>
      <w:r w:rsidR="002F5850" w:rsidRPr="007F36CD">
        <w:rPr>
          <w:b/>
        </w:rPr>
        <w:t>S</w:t>
      </w:r>
      <w:r w:rsidRPr="007F36CD">
        <w:rPr>
          <w:b/>
        </w:rPr>
        <w:t>:</w:t>
      </w:r>
      <w:r w:rsidR="004801C4" w:rsidRPr="007F36CD">
        <w:rPr>
          <w:i/>
        </w:rPr>
        <w:t xml:space="preserve"> </w:t>
      </w:r>
      <w:r w:rsidR="004801C4" w:rsidRPr="007F36CD">
        <w:rPr>
          <w:b/>
          <w:i/>
          <w:u w:val="single"/>
        </w:rPr>
        <w:t>(See Course Syllabus – Individual Instructor Specific)</w:t>
      </w:r>
    </w:p>
    <w:p w14:paraId="75595B4C" w14:textId="77777777" w:rsidR="00273B36" w:rsidRPr="007F36CD" w:rsidRDefault="00273B36" w:rsidP="00014132">
      <w:pPr>
        <w:ind w:left="720"/>
      </w:pPr>
      <w:r w:rsidRPr="007F36CD">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00107570" w14:textId="77777777" w:rsidR="00273B36" w:rsidRPr="007F36CD" w:rsidRDefault="00273B36" w:rsidP="00014132">
      <w:pPr>
        <w:ind w:left="720"/>
      </w:pPr>
    </w:p>
    <w:p w14:paraId="127602DC" w14:textId="0FCC70B8" w:rsidR="00273B36" w:rsidRPr="007F36CD" w:rsidRDefault="00273B36" w:rsidP="00014132">
      <w:pPr>
        <w:ind w:left="720"/>
      </w:pPr>
      <w:r w:rsidRPr="007F36CD">
        <w:t>Students must ea</w:t>
      </w:r>
      <w:r w:rsidR="00866A52" w:rsidRPr="007F36CD">
        <w:t>rn a passing average score of 75</w:t>
      </w:r>
      <w:r w:rsidRPr="007F36CD">
        <w:t>%</w:t>
      </w:r>
      <w:r w:rsidR="00866A52" w:rsidRPr="007F36CD">
        <w:t xml:space="preserve"> on e</w:t>
      </w:r>
      <w:r w:rsidR="009B4072" w:rsidRPr="007F36CD">
        <w:t xml:space="preserve">xams. A minimum final grade of </w:t>
      </w:r>
      <w:r w:rsidR="0084796E" w:rsidRPr="007F36CD">
        <w:t>‘</w:t>
      </w:r>
      <w:r w:rsidR="00866A52" w:rsidRPr="007F36CD">
        <w:t>C</w:t>
      </w:r>
      <w:r w:rsidR="0084796E" w:rsidRPr="007F36CD">
        <w:t>’</w:t>
      </w:r>
      <w:r w:rsidRPr="007F36CD">
        <w:t xml:space="preserve"> is required for this course to apply toward MAST/ALTH program completion (refer to </w:t>
      </w:r>
      <w:r w:rsidR="00A214BD" w:rsidRPr="007F36CD">
        <w:rPr>
          <w:b/>
        </w:rPr>
        <w:t>11</w:t>
      </w:r>
      <w:r w:rsidRPr="007F36CD">
        <w:rPr>
          <w:b/>
        </w:rPr>
        <w:t>. GRADING</w:t>
      </w:r>
      <w:r w:rsidR="002F5850" w:rsidRPr="007F36CD">
        <w:rPr>
          <w:b/>
        </w:rPr>
        <w:t xml:space="preserve"> SCALE</w:t>
      </w:r>
      <w:r w:rsidRPr="007F36CD">
        <w:rPr>
          <w:b/>
        </w:rPr>
        <w:t>,</w:t>
      </w:r>
      <w:r w:rsidRPr="007F36CD">
        <w:t xml:space="preserve"> and Sample Final Grade Percentage Calculation below).</w:t>
      </w:r>
    </w:p>
    <w:p w14:paraId="54587C1A" w14:textId="77777777" w:rsidR="00273B36" w:rsidRPr="007F36CD" w:rsidRDefault="00273B36" w:rsidP="00014132">
      <w:pPr>
        <w:ind w:left="720"/>
      </w:pPr>
    </w:p>
    <w:p w14:paraId="619DD232" w14:textId="2470F15B" w:rsidR="00273B36" w:rsidRPr="007F36CD" w:rsidRDefault="00273B36" w:rsidP="00014132">
      <w:pPr>
        <w:ind w:left="720"/>
      </w:pPr>
      <w:r w:rsidRPr="007F36CD">
        <w:t>Knowledge of content is evaluated through performance of outlined core curriculum objectives by written examination (may be comprehensive), competency</w:t>
      </w:r>
      <w:r w:rsidR="00F02684" w:rsidRPr="007F36CD">
        <w:t>-</w:t>
      </w:r>
      <w:r w:rsidRPr="007F36CD">
        <w:t xml:space="preserve">based examination, performance of assignments, work projects, etcetera, to meet core curriculum objectives, per instructor (refer to Evaluation below). </w:t>
      </w:r>
    </w:p>
    <w:p w14:paraId="7E95AD3D" w14:textId="77777777" w:rsidR="00273B36" w:rsidRPr="007F36CD" w:rsidRDefault="00273B36" w:rsidP="00014132">
      <w:pPr>
        <w:ind w:left="720"/>
      </w:pPr>
    </w:p>
    <w:p w14:paraId="4F23FEA3" w14:textId="77777777" w:rsidR="00273B36" w:rsidRPr="007F36CD" w:rsidRDefault="00273B36" w:rsidP="00014132">
      <w:pPr>
        <w:ind w:left="720"/>
      </w:pPr>
      <w:r w:rsidRPr="007F36CD">
        <w:t>Evaluation may include:</w:t>
      </w:r>
    </w:p>
    <w:p w14:paraId="32EC8842" w14:textId="77777777" w:rsidR="00273B36" w:rsidRPr="007F36CD" w:rsidRDefault="00273B36" w:rsidP="00014132">
      <w:pPr>
        <w:pStyle w:val="ListParagraph"/>
        <w:widowControl/>
        <w:numPr>
          <w:ilvl w:val="0"/>
          <w:numId w:val="21"/>
        </w:numPr>
        <w:autoSpaceDE/>
        <w:autoSpaceDN/>
        <w:adjustRightInd/>
        <w:ind w:left="1440"/>
      </w:pPr>
      <w:r w:rsidRPr="007F36CD">
        <w:t>Demonstration of listening skills, and respect, for diversity during interactions with patients and families</w:t>
      </w:r>
    </w:p>
    <w:p w14:paraId="37342C09" w14:textId="77777777" w:rsidR="00273B36" w:rsidRPr="007F36CD" w:rsidRDefault="00273B36" w:rsidP="00014132">
      <w:pPr>
        <w:pStyle w:val="ListParagraph"/>
        <w:widowControl/>
        <w:numPr>
          <w:ilvl w:val="0"/>
          <w:numId w:val="21"/>
        </w:numPr>
        <w:autoSpaceDE/>
        <w:autoSpaceDN/>
        <w:adjustRightInd/>
        <w:ind w:left="1440"/>
      </w:pPr>
      <w:r w:rsidRPr="007F36CD">
        <w:t>Demonstration of assertive verbal and nonverbal communication skills with patients, families and team members</w:t>
      </w:r>
    </w:p>
    <w:p w14:paraId="678A29DD" w14:textId="77777777" w:rsidR="00273B36" w:rsidRPr="007F36CD" w:rsidRDefault="00273B36" w:rsidP="00014132">
      <w:pPr>
        <w:pStyle w:val="ListParagraph"/>
        <w:widowControl/>
        <w:numPr>
          <w:ilvl w:val="0"/>
          <w:numId w:val="21"/>
        </w:numPr>
        <w:autoSpaceDE/>
        <w:autoSpaceDN/>
        <w:adjustRightInd/>
        <w:ind w:left="1440"/>
      </w:pPr>
      <w:r w:rsidRPr="007F36CD">
        <w:t>Practice of correct medical terminology to communicate and document patient information</w:t>
      </w:r>
    </w:p>
    <w:p w14:paraId="3A74DFE6" w14:textId="77777777" w:rsidR="00273B36" w:rsidRPr="007F36CD" w:rsidRDefault="00273B36" w:rsidP="00014132">
      <w:pPr>
        <w:pStyle w:val="ListParagraph"/>
        <w:widowControl/>
        <w:numPr>
          <w:ilvl w:val="0"/>
          <w:numId w:val="21"/>
        </w:numPr>
        <w:autoSpaceDE/>
        <w:autoSpaceDN/>
        <w:adjustRightInd/>
        <w:ind w:left="1440"/>
      </w:pPr>
      <w:r w:rsidRPr="007F36CD">
        <w:t>Providing patient care in accordance with regulations, policies, laws and patient rights</w:t>
      </w:r>
    </w:p>
    <w:p w14:paraId="30BE4183" w14:textId="77777777" w:rsidR="00273B36" w:rsidRPr="007F36CD" w:rsidRDefault="00273B36" w:rsidP="00014132">
      <w:pPr>
        <w:pStyle w:val="ListParagraph"/>
        <w:widowControl/>
        <w:numPr>
          <w:ilvl w:val="0"/>
          <w:numId w:val="21"/>
        </w:numPr>
        <w:autoSpaceDE/>
        <w:autoSpaceDN/>
        <w:adjustRightInd/>
        <w:ind w:left="1440"/>
      </w:pPr>
      <w:r w:rsidRPr="007F36CD">
        <w:t>Following health and safety office policies and procedures to prevent injury and illness</w:t>
      </w:r>
    </w:p>
    <w:p w14:paraId="0DE418F5" w14:textId="77777777" w:rsidR="00273B36" w:rsidRPr="007F36CD" w:rsidRDefault="00273B36" w:rsidP="00014132">
      <w:pPr>
        <w:pStyle w:val="ListParagraph"/>
        <w:ind w:left="1080"/>
      </w:pPr>
    </w:p>
    <w:p w14:paraId="029E24BB" w14:textId="7FA9D9E4" w:rsidR="00273B36" w:rsidRPr="007F36CD" w:rsidRDefault="00273B36" w:rsidP="00014132">
      <w:pPr>
        <w:pStyle w:val="ListParagraph"/>
        <w:widowControl/>
        <w:numPr>
          <w:ilvl w:val="0"/>
          <w:numId w:val="14"/>
        </w:numPr>
        <w:autoSpaceDE/>
        <w:autoSpaceDN/>
        <w:adjustRightInd/>
        <w:ind w:left="1080"/>
      </w:pPr>
      <w:r w:rsidRPr="007F36CD">
        <w:rPr>
          <w:u w:val="single"/>
        </w:rPr>
        <w:t>Textbook Reading</w:t>
      </w:r>
      <w:r w:rsidRPr="007F36CD">
        <w:t xml:space="preserve">: </w:t>
      </w:r>
      <w:r w:rsidR="007571C9" w:rsidRPr="007F36CD">
        <w:t>Flipped Classroom outline; students are to come to class prepared for lecture. Read all assigned chapters before coming to class</w:t>
      </w:r>
      <w:r w:rsidRPr="007F36CD">
        <w:t>.</w:t>
      </w:r>
    </w:p>
    <w:p w14:paraId="07F3D67B" w14:textId="77777777" w:rsidR="00273B36" w:rsidRPr="007F36CD" w:rsidRDefault="00273B36" w:rsidP="00014132">
      <w:pPr>
        <w:ind w:left="1080"/>
        <w:jc w:val="both"/>
      </w:pPr>
    </w:p>
    <w:p w14:paraId="3D7046AF" w14:textId="12853C11" w:rsidR="007104DF" w:rsidRPr="007F36CD" w:rsidRDefault="007104DF" w:rsidP="00014132">
      <w:pPr>
        <w:pStyle w:val="ListParagraph"/>
        <w:widowControl/>
        <w:numPr>
          <w:ilvl w:val="0"/>
          <w:numId w:val="14"/>
        </w:numPr>
        <w:autoSpaceDE/>
        <w:autoSpaceDN/>
        <w:adjustRightInd/>
        <w:spacing w:after="200"/>
        <w:ind w:left="1080"/>
      </w:pPr>
      <w:r w:rsidRPr="007F36CD">
        <w:rPr>
          <w:u w:val="single"/>
        </w:rPr>
        <w:t>Examination</w:t>
      </w:r>
      <w:r w:rsidRPr="007F36CD">
        <w:t xml:space="preserve">: All exams may be comprehensive; quizzes are not. Quizzes may be utilized at the discretion of the instructor. Students must earn a passing </w:t>
      </w:r>
      <w:r w:rsidRPr="007F36CD">
        <w:rPr>
          <w:i/>
        </w:rPr>
        <w:t>average score</w:t>
      </w:r>
      <w:r w:rsidRPr="007F36CD">
        <w:t xml:space="preserve"> of 75% on examinations. Failure to achieve the required 75% </w:t>
      </w:r>
      <w:r w:rsidRPr="007F36CD">
        <w:rPr>
          <w:i/>
        </w:rPr>
        <w:t>average</w:t>
      </w:r>
      <w:r w:rsidRPr="007F36CD">
        <w:t xml:space="preserve"> will result in failure to progress in health science program (refer to </w:t>
      </w:r>
      <w:r w:rsidR="00A214BD" w:rsidRPr="007F36CD">
        <w:rPr>
          <w:b/>
        </w:rPr>
        <w:t>11</w:t>
      </w:r>
      <w:r w:rsidRPr="007F36CD">
        <w:rPr>
          <w:b/>
        </w:rPr>
        <w:t>. GRADING</w:t>
      </w:r>
      <w:r w:rsidR="002F5850" w:rsidRPr="007F36CD">
        <w:rPr>
          <w:b/>
        </w:rPr>
        <w:t xml:space="preserve"> SCALE</w:t>
      </w:r>
      <w:r w:rsidRPr="007F36CD">
        <w:rPr>
          <w:b/>
        </w:rPr>
        <w:t>,</w:t>
      </w:r>
      <w:r w:rsidRPr="007F36CD">
        <w:t xml:space="preserve"> and Sample Final Grade Percentage Calculation below).</w:t>
      </w:r>
    </w:p>
    <w:p w14:paraId="00867D15" w14:textId="77777777" w:rsidR="00273B36" w:rsidRPr="007F36CD" w:rsidRDefault="00273B36" w:rsidP="00014132">
      <w:pPr>
        <w:pStyle w:val="ListParagraph"/>
        <w:ind w:left="1080"/>
      </w:pPr>
    </w:p>
    <w:p w14:paraId="42794B82" w14:textId="0A2CC2BE" w:rsidR="00273B36" w:rsidRPr="007F36CD" w:rsidRDefault="00273B36" w:rsidP="007571C9">
      <w:pPr>
        <w:pStyle w:val="ListParagraph"/>
        <w:widowControl/>
        <w:numPr>
          <w:ilvl w:val="0"/>
          <w:numId w:val="14"/>
        </w:numPr>
        <w:autoSpaceDE/>
        <w:autoSpaceDN/>
        <w:adjustRightInd/>
        <w:spacing w:after="200"/>
        <w:ind w:left="1080"/>
      </w:pPr>
      <w:r w:rsidRPr="007F36CD">
        <w:rPr>
          <w:u w:val="single"/>
        </w:rPr>
        <w:t>Competency Based Examination (CBE)</w:t>
      </w:r>
      <w:r w:rsidRPr="007F36CD">
        <w:t xml:space="preserve">: Competency-based skill performance is required on each psychomotor skill presented in the course (return demonstration </w:t>
      </w:r>
      <w:r w:rsidRPr="007F36CD">
        <w:rPr>
          <w:i/>
          <w:u w:val="single"/>
        </w:rPr>
        <w:t>is not</w:t>
      </w:r>
      <w:r w:rsidRPr="007F36CD">
        <w:t xml:space="preserve"> an assessment of a skill explanation; </w:t>
      </w:r>
      <w:r w:rsidRPr="007F36CD">
        <w:rPr>
          <w:i/>
        </w:rPr>
        <w:t>demonstration</w:t>
      </w:r>
      <w:r w:rsidRPr="007F36CD">
        <w:t xml:space="preserve"> of the skill set is required). </w:t>
      </w:r>
      <w:r w:rsidRPr="007F36CD">
        <w:rPr>
          <w:spacing w:val="-3"/>
        </w:rPr>
        <w:t>Students must successfully pass 100% of all the psychomotor and affective competencies within two demonstration attempts, earnin</w:t>
      </w:r>
      <w:r w:rsidR="00866A52" w:rsidRPr="007F36CD">
        <w:rPr>
          <w:spacing w:val="-3"/>
        </w:rPr>
        <w:t>g a minimum required score of 80</w:t>
      </w:r>
      <w:r w:rsidRPr="007F36CD">
        <w:rPr>
          <w:spacing w:val="-3"/>
        </w:rPr>
        <w:t xml:space="preserve">%, in order to pass the course and/or progress in the program. A second attempt will have an automatic </w:t>
      </w:r>
      <w:r w:rsidR="001C1586" w:rsidRPr="007F36CD">
        <w:rPr>
          <w:spacing w:val="-3"/>
        </w:rPr>
        <w:t>10-point</w:t>
      </w:r>
      <w:r w:rsidRPr="007F36CD">
        <w:rPr>
          <w:spacing w:val="-3"/>
        </w:rPr>
        <w:t xml:space="preserve"> deduction (90% maximum score available). </w:t>
      </w:r>
      <w:r w:rsidRPr="007F36CD">
        <w:t>F</w:t>
      </w:r>
      <w:r w:rsidR="00866A52" w:rsidRPr="007F36CD">
        <w:t>ailure to obtain the required 80</w:t>
      </w:r>
      <w:r w:rsidRPr="007F36CD">
        <w:t>% passage on each CBE will result in failure of the course (refer to Addendum: Competency Based Examination Procedure and Protocols).</w:t>
      </w:r>
      <w:r w:rsidR="007571C9" w:rsidRPr="007F36CD">
        <w:t xml:space="preserve"> </w:t>
      </w:r>
      <w:r w:rsidR="007571C9" w:rsidRPr="007F36CD">
        <w:rPr>
          <w:color w:val="000000"/>
        </w:rPr>
        <w:t>Instructors reserve the right to modify timing of exams or presentation of units to meet class objectives.</w:t>
      </w:r>
    </w:p>
    <w:p w14:paraId="42529740" w14:textId="77777777" w:rsidR="00273B36" w:rsidRPr="007F36CD" w:rsidRDefault="00273B36" w:rsidP="00014132">
      <w:pPr>
        <w:pStyle w:val="ListParagraph"/>
        <w:ind w:left="1080"/>
      </w:pPr>
    </w:p>
    <w:p w14:paraId="758157DA" w14:textId="50B8D582" w:rsidR="00273B36" w:rsidRPr="007F36CD" w:rsidRDefault="00273B36" w:rsidP="00014132">
      <w:pPr>
        <w:pStyle w:val="ListParagraph"/>
        <w:widowControl/>
        <w:numPr>
          <w:ilvl w:val="0"/>
          <w:numId w:val="14"/>
        </w:numPr>
        <w:autoSpaceDE/>
        <w:autoSpaceDN/>
        <w:adjustRightInd/>
        <w:spacing w:after="200"/>
        <w:ind w:left="1080"/>
      </w:pPr>
      <w:r w:rsidRPr="007F36CD">
        <w:rPr>
          <w:u w:val="single"/>
        </w:rPr>
        <w:t>Scenarios</w:t>
      </w:r>
      <w:r w:rsidRPr="007F36CD">
        <w:t>: May include discussion or role-playing or both. Objective:</w:t>
      </w:r>
      <w:r w:rsidRPr="007F36CD">
        <w:rPr>
          <w:color w:val="000000"/>
          <w:lang w:val="en"/>
        </w:rPr>
        <w:t xml:space="preserve"> the student will learn professional behavior (affective domain CBE), through the use of scenarios to demonstrate communication, critical thinking skills and </w:t>
      </w:r>
      <w:r w:rsidRPr="007F36CD">
        <w:t>understanding of their application</w:t>
      </w:r>
      <w:r w:rsidRPr="007F36CD">
        <w:rPr>
          <w:color w:val="000000"/>
          <w:lang w:val="en"/>
        </w:rPr>
        <w:t xml:space="preserve"> </w:t>
      </w:r>
      <w:r w:rsidRPr="007F36CD">
        <w:t>to real life and/or on-the-job situations</w:t>
      </w:r>
      <w:r w:rsidRPr="007F36CD">
        <w:rPr>
          <w:color w:val="000000"/>
          <w:lang w:val="en"/>
        </w:rPr>
        <w:t xml:space="preserve">. </w:t>
      </w:r>
      <w:r w:rsidRPr="007F36CD">
        <w:rPr>
          <w:spacing w:val="-3"/>
        </w:rPr>
        <w:t>Students must successfully pass 100% of the affective competencies within two demonstration attempts, wit</w:t>
      </w:r>
      <w:r w:rsidR="00866A52" w:rsidRPr="007F36CD">
        <w:rPr>
          <w:spacing w:val="-3"/>
        </w:rPr>
        <w:t>h a minimum required score of 80</w:t>
      </w:r>
      <w:r w:rsidRPr="007F36CD">
        <w:rPr>
          <w:spacing w:val="-3"/>
        </w:rPr>
        <w:t xml:space="preserve">%, in order to pass the course and/or progress in the program. </w:t>
      </w:r>
      <w:r w:rsidRPr="007F36CD">
        <w:t>F</w:t>
      </w:r>
      <w:r w:rsidR="00866A52" w:rsidRPr="007F36CD">
        <w:t>ailure to obtain the required 80</w:t>
      </w:r>
      <w:r w:rsidRPr="007F36CD">
        <w:t>% passage on each CBE will result in failure of the course (refer to Addendum: Competency Based Examination Procedure and Protocols).</w:t>
      </w:r>
    </w:p>
    <w:p w14:paraId="7E142BB8" w14:textId="77777777" w:rsidR="00273B36" w:rsidRPr="007F36CD" w:rsidRDefault="00273B36" w:rsidP="00014132">
      <w:pPr>
        <w:pStyle w:val="ListParagraph"/>
        <w:ind w:left="1080"/>
      </w:pPr>
    </w:p>
    <w:p w14:paraId="151C0B4E" w14:textId="455C5E49" w:rsidR="004801C4" w:rsidRPr="007F36CD" w:rsidRDefault="00273B36" w:rsidP="007571C9">
      <w:pPr>
        <w:pStyle w:val="ListParagraph"/>
        <w:widowControl/>
        <w:numPr>
          <w:ilvl w:val="0"/>
          <w:numId w:val="14"/>
        </w:numPr>
        <w:autoSpaceDE/>
        <w:autoSpaceDN/>
        <w:adjustRightInd/>
        <w:spacing w:after="200"/>
        <w:ind w:left="1080"/>
      </w:pPr>
      <w:r w:rsidRPr="007F36CD">
        <w:rPr>
          <w:u w:val="single"/>
        </w:rPr>
        <w:t>Written Communication</w:t>
      </w:r>
      <w:r w:rsidRPr="007F36CD">
        <w:t xml:space="preserve">: Accurate spelling is required and will be graded. Spelling exams/quizzes may be administered at the discretion of the instructor. Points will be deducted on all course related work, exams, </w:t>
      </w:r>
    </w:p>
    <w:p w14:paraId="66DE36D7" w14:textId="26DADE9D" w:rsidR="00273B36" w:rsidRPr="007F36CD" w:rsidRDefault="00273B36" w:rsidP="004801C4">
      <w:pPr>
        <w:pStyle w:val="ListParagraph"/>
        <w:widowControl/>
        <w:autoSpaceDE/>
        <w:autoSpaceDN/>
        <w:adjustRightInd/>
        <w:spacing w:after="200"/>
        <w:ind w:left="1080"/>
      </w:pPr>
      <w:r w:rsidRPr="007F36CD">
        <w:t>correspondence, assignments, quizzes, etcetera (including text and email), for incorrect spelling, punctuation and/or grammar.</w:t>
      </w:r>
    </w:p>
    <w:p w14:paraId="75EABFD4" w14:textId="77777777" w:rsidR="00273B36" w:rsidRPr="007F36CD" w:rsidRDefault="00273B36" w:rsidP="00014132">
      <w:pPr>
        <w:pStyle w:val="ListParagraph"/>
        <w:ind w:left="1080"/>
      </w:pPr>
    </w:p>
    <w:p w14:paraId="49CE0D2B" w14:textId="77777777" w:rsidR="00273B36" w:rsidRPr="007F36CD" w:rsidRDefault="00273B36" w:rsidP="00014132">
      <w:pPr>
        <w:pStyle w:val="ListParagraph"/>
        <w:widowControl/>
        <w:numPr>
          <w:ilvl w:val="0"/>
          <w:numId w:val="14"/>
        </w:numPr>
        <w:autoSpaceDE/>
        <w:autoSpaceDN/>
        <w:adjustRightInd/>
        <w:ind w:left="1080"/>
      </w:pPr>
      <w:r w:rsidRPr="007F36CD">
        <w:rPr>
          <w:u w:val="single"/>
        </w:rPr>
        <w:t>Participation</w:t>
      </w:r>
      <w:r w:rsidRPr="007F36CD">
        <w:t>: Evaluated by contribution(s) to class discussion; come prepared.</w:t>
      </w:r>
    </w:p>
    <w:p w14:paraId="00DC0CDB" w14:textId="77777777" w:rsidR="00273B36" w:rsidRPr="007F36CD" w:rsidRDefault="00273B36" w:rsidP="00014132">
      <w:pPr>
        <w:pStyle w:val="ListParagraph"/>
        <w:ind w:left="1080"/>
      </w:pPr>
    </w:p>
    <w:p w14:paraId="517BADC1" w14:textId="178CE186" w:rsidR="005E4EE1" w:rsidRPr="007F36CD" w:rsidRDefault="00273B36" w:rsidP="005E4EE1">
      <w:pPr>
        <w:pStyle w:val="ListParagraph"/>
        <w:widowControl/>
        <w:numPr>
          <w:ilvl w:val="0"/>
          <w:numId w:val="14"/>
        </w:numPr>
        <w:autoSpaceDE/>
        <w:autoSpaceDN/>
        <w:adjustRightInd/>
        <w:spacing w:after="200"/>
        <w:ind w:left="1080"/>
      </w:pPr>
      <w:r w:rsidRPr="007F36CD">
        <w:rPr>
          <w:u w:val="single"/>
        </w:rPr>
        <w:t>Exercises/Assignments</w:t>
      </w:r>
      <w:r w:rsidRPr="007F36CD">
        <w:t>: Reinforce course content, cognitive objectives, and critical thinking skills. As assigned by the course instructor (refer to instructor syllabus/rubric).</w:t>
      </w:r>
    </w:p>
    <w:p w14:paraId="178E8471" w14:textId="77777777" w:rsidR="005E4EE1" w:rsidRPr="007F36CD" w:rsidRDefault="005E4EE1" w:rsidP="005E4EE1">
      <w:pPr>
        <w:pStyle w:val="ListParagraph"/>
        <w:widowControl/>
        <w:autoSpaceDE/>
        <w:autoSpaceDN/>
        <w:adjustRightInd/>
        <w:spacing w:after="200"/>
        <w:ind w:left="1080"/>
      </w:pPr>
    </w:p>
    <w:p w14:paraId="649AA41D" w14:textId="17C7D463" w:rsidR="00273B36" w:rsidRPr="007F36CD" w:rsidRDefault="007571C9" w:rsidP="00014132">
      <w:pPr>
        <w:pStyle w:val="ListParagraph"/>
        <w:widowControl/>
        <w:numPr>
          <w:ilvl w:val="0"/>
          <w:numId w:val="14"/>
        </w:numPr>
        <w:autoSpaceDE/>
        <w:autoSpaceDN/>
        <w:adjustRightInd/>
        <w:spacing w:after="200"/>
        <w:ind w:left="1080"/>
      </w:pPr>
      <w:r w:rsidRPr="007F36CD">
        <w:rPr>
          <w:u w:val="single"/>
        </w:rPr>
        <w:lastRenderedPageBreak/>
        <w:t>Presentations/</w:t>
      </w:r>
      <w:r w:rsidR="00273B36" w:rsidRPr="007F36CD">
        <w:rPr>
          <w:u w:val="single"/>
        </w:rPr>
        <w:t>Work Projects:</w:t>
      </w:r>
    </w:p>
    <w:p w14:paraId="54146794" w14:textId="5C6D9377" w:rsidR="0035344E" w:rsidRPr="007F36CD" w:rsidRDefault="00273B36" w:rsidP="004801C4">
      <w:pPr>
        <w:pStyle w:val="ListParagraph"/>
        <w:widowControl/>
        <w:numPr>
          <w:ilvl w:val="1"/>
          <w:numId w:val="14"/>
        </w:numPr>
        <w:autoSpaceDE/>
        <w:autoSpaceDN/>
        <w:adjustRightInd/>
        <w:spacing w:after="200"/>
        <w:ind w:left="1440"/>
      </w:pPr>
      <w:r w:rsidRPr="007F36CD">
        <w:t>A patient information brochure is to be created as assigned. Assignment details and topic will be determined by the instructor (refer to instructor syllabus/rubric).</w:t>
      </w:r>
    </w:p>
    <w:p w14:paraId="067B120E" w14:textId="77777777" w:rsidR="00273B36" w:rsidRPr="007F36CD" w:rsidRDefault="00273B36" w:rsidP="00014132">
      <w:pPr>
        <w:pStyle w:val="ListParagraph"/>
        <w:widowControl/>
        <w:numPr>
          <w:ilvl w:val="1"/>
          <w:numId w:val="14"/>
        </w:numPr>
        <w:autoSpaceDE/>
        <w:autoSpaceDN/>
        <w:adjustRightInd/>
        <w:spacing w:after="200"/>
        <w:ind w:left="1440"/>
      </w:pPr>
      <w:r w:rsidRPr="007F36CD">
        <w:t>A Policy and Procedure Manual is to be completed as assigned. Assignment details and topic will be determined by the instructor (refer to instructor syllabus/rubric).</w:t>
      </w:r>
    </w:p>
    <w:p w14:paraId="3A704B40" w14:textId="77777777" w:rsidR="00273B36" w:rsidRPr="007F36CD" w:rsidRDefault="00273B36" w:rsidP="00014132">
      <w:pPr>
        <w:pStyle w:val="ListParagraph"/>
        <w:widowControl/>
        <w:numPr>
          <w:ilvl w:val="1"/>
          <w:numId w:val="14"/>
        </w:numPr>
        <w:autoSpaceDE/>
        <w:autoSpaceDN/>
        <w:adjustRightInd/>
        <w:spacing w:after="200"/>
        <w:ind w:left="1440"/>
      </w:pPr>
      <w:r w:rsidRPr="007F36CD">
        <w:t>An educational resume will be created as assigned. Assignment details and topic will be determined by the instructor (refer to instructor syllabus/rubric).</w:t>
      </w:r>
    </w:p>
    <w:p w14:paraId="01039784" w14:textId="33FC055E" w:rsidR="00273B36" w:rsidRPr="007F36CD" w:rsidRDefault="00273B36" w:rsidP="00014132">
      <w:pPr>
        <w:pStyle w:val="ListParagraph"/>
        <w:widowControl/>
        <w:numPr>
          <w:ilvl w:val="1"/>
          <w:numId w:val="14"/>
        </w:numPr>
        <w:autoSpaceDE/>
        <w:autoSpaceDN/>
        <w:adjustRightInd/>
        <w:spacing w:after="200"/>
        <w:ind w:left="1440"/>
      </w:pPr>
      <w:r w:rsidRPr="007F36CD">
        <w:t>Students will initiate the student Practicum Program Objectives (PPO) for instructor signature, verifying competent performance of core curriculum objectives, following successful completion of the term in which the competency</w:t>
      </w:r>
      <w:r w:rsidR="00F02684" w:rsidRPr="007F36CD">
        <w:t>-</w:t>
      </w:r>
      <w:r w:rsidRPr="007F36CD">
        <w:t>based examination was completed.</w:t>
      </w:r>
    </w:p>
    <w:p w14:paraId="01D85E73" w14:textId="77777777" w:rsidR="00273B36" w:rsidRPr="007F36CD" w:rsidRDefault="00273B36" w:rsidP="00014132">
      <w:pPr>
        <w:pStyle w:val="ListParagraph"/>
        <w:ind w:left="1080"/>
      </w:pPr>
    </w:p>
    <w:p w14:paraId="31620380" w14:textId="77777777" w:rsidR="007571C9" w:rsidRPr="007F36CD" w:rsidRDefault="007571C9" w:rsidP="007571C9">
      <w:pPr>
        <w:pStyle w:val="ListParagraph"/>
        <w:widowControl/>
        <w:numPr>
          <w:ilvl w:val="0"/>
          <w:numId w:val="14"/>
        </w:numPr>
        <w:autoSpaceDE/>
        <w:autoSpaceDN/>
        <w:adjustRightInd/>
        <w:ind w:left="1080"/>
      </w:pPr>
      <w:r w:rsidRPr="007F36CD">
        <w:rPr>
          <w:u w:val="single"/>
        </w:rPr>
        <w:t>Professionalism</w:t>
      </w:r>
      <w:r w:rsidRPr="007F36CD">
        <w:t>: Professionalism is required in both behavior and attire:</w:t>
      </w:r>
    </w:p>
    <w:p w14:paraId="29F95E39" w14:textId="716E593A" w:rsidR="002F5850" w:rsidRPr="007F36CD" w:rsidRDefault="007571C9" w:rsidP="007571C9">
      <w:pPr>
        <w:pStyle w:val="ListParagraph"/>
        <w:widowControl/>
        <w:numPr>
          <w:ilvl w:val="1"/>
          <w:numId w:val="14"/>
        </w:numPr>
        <w:autoSpaceDE/>
        <w:autoSpaceDN/>
        <w:adjustRightInd/>
        <w:ind w:left="1440"/>
      </w:pPr>
      <w:r w:rsidRPr="007F36CD">
        <w:t>Classroom/Lab attire – scrubs/lab coat with hair up and away from face (refer to program handbook)</w:t>
      </w:r>
    </w:p>
    <w:p w14:paraId="76A71FD1" w14:textId="77777777" w:rsidR="007571C9" w:rsidRPr="007F36CD" w:rsidRDefault="007571C9" w:rsidP="00014132">
      <w:pPr>
        <w:ind w:left="720"/>
        <w:rPr>
          <w:b/>
        </w:rPr>
      </w:pPr>
    </w:p>
    <w:p w14:paraId="7E86C8F1" w14:textId="3312E34F" w:rsidR="002F5850" w:rsidRPr="007F36CD" w:rsidRDefault="002F5850" w:rsidP="00014132">
      <w:pPr>
        <w:ind w:left="720"/>
      </w:pPr>
      <w:r w:rsidRPr="007F36CD">
        <w:rPr>
          <w:b/>
        </w:rPr>
        <w:t>Sample Coursework, Sample Final Grade Percentage Calculation:</w:t>
      </w:r>
      <w:r w:rsidRPr="007F36CD">
        <w:t xml:space="preserve"> (passing score required as above; assignments may be added/graded to meet core objectives):</w:t>
      </w:r>
    </w:p>
    <w:p w14:paraId="13D7D112" w14:textId="77777777" w:rsidR="002F5850" w:rsidRPr="007F36CD" w:rsidRDefault="002F5850" w:rsidP="00014132">
      <w:pPr>
        <w:ind w:left="720"/>
        <w:rPr>
          <w:b/>
        </w:rPr>
      </w:pPr>
    </w:p>
    <w:tbl>
      <w:tblPr>
        <w:tblStyle w:val="TableGrid"/>
        <w:tblW w:w="0" w:type="auto"/>
        <w:tblInd w:w="720" w:type="dxa"/>
        <w:shd w:val="clear" w:color="auto" w:fill="FFFF99"/>
        <w:tblLook w:val="04A0" w:firstRow="1" w:lastRow="0" w:firstColumn="1" w:lastColumn="0" w:noHBand="0" w:noVBand="1"/>
      </w:tblPr>
      <w:tblGrid>
        <w:gridCol w:w="4162"/>
        <w:gridCol w:w="2213"/>
        <w:gridCol w:w="3695"/>
      </w:tblGrid>
      <w:tr w:rsidR="002F5850" w:rsidRPr="007F36CD" w14:paraId="5D18EA4A" w14:textId="77777777" w:rsidTr="00014132">
        <w:tc>
          <w:tcPr>
            <w:tcW w:w="4162" w:type="dxa"/>
            <w:shd w:val="clear" w:color="auto" w:fill="auto"/>
            <w:vAlign w:val="center"/>
          </w:tcPr>
          <w:p w14:paraId="597C5B68" w14:textId="77777777" w:rsidR="002F5850" w:rsidRPr="007F36CD" w:rsidRDefault="002F5850" w:rsidP="00014132">
            <w:pPr>
              <w:rPr>
                <w:rFonts w:ascii="Arial" w:hAnsi="Arial" w:cs="Arial"/>
                <w:sz w:val="20"/>
                <w:szCs w:val="20"/>
              </w:rPr>
            </w:pPr>
            <w:r w:rsidRPr="007F36CD">
              <w:rPr>
                <w:rFonts w:ascii="Arial" w:hAnsi="Arial" w:cs="Arial"/>
                <w:b/>
                <w:sz w:val="20"/>
                <w:szCs w:val="20"/>
              </w:rPr>
              <w:t>CATEGORY</w:t>
            </w:r>
          </w:p>
        </w:tc>
        <w:tc>
          <w:tcPr>
            <w:tcW w:w="2213" w:type="dxa"/>
            <w:shd w:val="clear" w:color="auto" w:fill="auto"/>
            <w:vAlign w:val="center"/>
          </w:tcPr>
          <w:p w14:paraId="12CB83A5" w14:textId="77777777" w:rsidR="002F5850" w:rsidRPr="007F36CD" w:rsidRDefault="002F5850" w:rsidP="00014132">
            <w:pPr>
              <w:rPr>
                <w:rFonts w:ascii="Arial" w:hAnsi="Arial" w:cs="Arial"/>
                <w:sz w:val="20"/>
                <w:szCs w:val="20"/>
              </w:rPr>
            </w:pPr>
            <w:r w:rsidRPr="007F36CD">
              <w:rPr>
                <w:rFonts w:ascii="Arial" w:hAnsi="Arial" w:cs="Arial"/>
                <w:b/>
                <w:sz w:val="20"/>
                <w:szCs w:val="20"/>
              </w:rPr>
              <w:t>TOTAL POINTS</w:t>
            </w:r>
          </w:p>
        </w:tc>
        <w:tc>
          <w:tcPr>
            <w:tcW w:w="3695" w:type="dxa"/>
            <w:shd w:val="clear" w:color="auto" w:fill="auto"/>
            <w:vAlign w:val="center"/>
          </w:tcPr>
          <w:p w14:paraId="248602C5" w14:textId="77777777" w:rsidR="002F5850" w:rsidRPr="007F36CD" w:rsidRDefault="002F5850" w:rsidP="00014132">
            <w:pPr>
              <w:rPr>
                <w:rFonts w:ascii="Arial" w:hAnsi="Arial" w:cs="Arial"/>
                <w:b/>
                <w:sz w:val="20"/>
                <w:szCs w:val="20"/>
              </w:rPr>
            </w:pPr>
            <w:r w:rsidRPr="007F36CD">
              <w:rPr>
                <w:rFonts w:ascii="Arial" w:hAnsi="Arial" w:cs="Arial"/>
                <w:b/>
                <w:sz w:val="20"/>
                <w:szCs w:val="20"/>
              </w:rPr>
              <w:t>% OF FINAL GRADE</w:t>
            </w:r>
          </w:p>
          <w:p w14:paraId="44251163" w14:textId="77777777" w:rsidR="002F5850" w:rsidRPr="007F36CD" w:rsidRDefault="002F5850" w:rsidP="00014132">
            <w:pPr>
              <w:rPr>
                <w:rFonts w:ascii="Arial" w:hAnsi="Arial" w:cs="Arial"/>
                <w:b/>
                <w:sz w:val="20"/>
                <w:szCs w:val="20"/>
              </w:rPr>
            </w:pPr>
            <w:r w:rsidRPr="007F36CD">
              <w:rPr>
                <w:rFonts w:ascii="Arial" w:hAnsi="Arial" w:cs="Arial"/>
                <w:b/>
                <w:sz w:val="20"/>
                <w:szCs w:val="20"/>
              </w:rPr>
              <w:t>Passing Score required as above</w:t>
            </w:r>
          </w:p>
        </w:tc>
      </w:tr>
      <w:tr w:rsidR="002F5850" w:rsidRPr="007F36CD" w14:paraId="1C4EE34D" w14:textId="77777777" w:rsidTr="00014132">
        <w:trPr>
          <w:trHeight w:val="197"/>
        </w:trPr>
        <w:tc>
          <w:tcPr>
            <w:tcW w:w="4162" w:type="dxa"/>
            <w:shd w:val="clear" w:color="auto" w:fill="auto"/>
            <w:vAlign w:val="center"/>
          </w:tcPr>
          <w:p w14:paraId="1FE1053B" w14:textId="77777777" w:rsidR="002F5850" w:rsidRPr="007F36CD" w:rsidRDefault="002F5850" w:rsidP="00014132">
            <w:pPr>
              <w:tabs>
                <w:tab w:val="left" w:pos="3870"/>
              </w:tabs>
              <w:jc w:val="left"/>
              <w:rPr>
                <w:rFonts w:ascii="Arial" w:hAnsi="Arial" w:cs="Arial"/>
                <w:sz w:val="20"/>
                <w:szCs w:val="20"/>
              </w:rPr>
            </w:pPr>
            <w:r w:rsidRPr="007F36CD">
              <w:rPr>
                <w:rFonts w:ascii="Arial" w:hAnsi="Arial" w:cs="Arial"/>
                <w:sz w:val="20"/>
                <w:szCs w:val="20"/>
              </w:rPr>
              <w:t>Competency Based Examinations</w:t>
            </w:r>
          </w:p>
        </w:tc>
        <w:tc>
          <w:tcPr>
            <w:tcW w:w="2213" w:type="dxa"/>
            <w:shd w:val="clear" w:color="auto" w:fill="auto"/>
            <w:vAlign w:val="center"/>
          </w:tcPr>
          <w:p w14:paraId="169274F0" w14:textId="77777777" w:rsidR="002F5850" w:rsidRPr="007F36CD" w:rsidRDefault="002F5850" w:rsidP="00014132">
            <w:pPr>
              <w:rPr>
                <w:rFonts w:ascii="Arial" w:hAnsi="Arial" w:cs="Arial"/>
                <w:sz w:val="20"/>
                <w:szCs w:val="20"/>
              </w:rPr>
            </w:pPr>
            <w:r w:rsidRPr="007F36CD">
              <w:rPr>
                <w:rFonts w:ascii="Arial" w:hAnsi="Arial" w:cs="Arial"/>
                <w:sz w:val="20"/>
                <w:szCs w:val="20"/>
              </w:rPr>
              <w:t>(core curriculum, 8.A)</w:t>
            </w:r>
          </w:p>
        </w:tc>
        <w:tc>
          <w:tcPr>
            <w:tcW w:w="3695" w:type="dxa"/>
            <w:shd w:val="clear" w:color="auto" w:fill="auto"/>
            <w:vAlign w:val="center"/>
          </w:tcPr>
          <w:p w14:paraId="0B9CE020" w14:textId="77777777" w:rsidR="002F5850" w:rsidRPr="007F36CD" w:rsidRDefault="002F5850" w:rsidP="00014132">
            <w:pPr>
              <w:rPr>
                <w:rFonts w:ascii="Arial" w:hAnsi="Arial" w:cs="Arial"/>
                <w:b/>
                <w:sz w:val="20"/>
                <w:szCs w:val="20"/>
              </w:rPr>
            </w:pPr>
            <w:r w:rsidRPr="007F36CD">
              <w:rPr>
                <w:rFonts w:ascii="Arial" w:hAnsi="Arial" w:cs="Arial"/>
                <w:sz w:val="20"/>
                <w:szCs w:val="20"/>
              </w:rPr>
              <w:t>30%</w:t>
            </w:r>
          </w:p>
        </w:tc>
      </w:tr>
      <w:tr w:rsidR="002F5850" w:rsidRPr="007F36CD" w14:paraId="4BEB0596" w14:textId="77777777" w:rsidTr="00014132">
        <w:trPr>
          <w:trHeight w:val="71"/>
        </w:trPr>
        <w:tc>
          <w:tcPr>
            <w:tcW w:w="4162" w:type="dxa"/>
            <w:shd w:val="clear" w:color="auto" w:fill="auto"/>
          </w:tcPr>
          <w:p w14:paraId="1972B2E1" w14:textId="34EBB2B7" w:rsidR="002F5850" w:rsidRPr="007F36CD" w:rsidRDefault="002F5850" w:rsidP="00014132">
            <w:pPr>
              <w:jc w:val="left"/>
              <w:rPr>
                <w:rFonts w:ascii="Arial" w:hAnsi="Arial" w:cs="Arial"/>
                <w:sz w:val="20"/>
                <w:szCs w:val="20"/>
              </w:rPr>
            </w:pPr>
            <w:r w:rsidRPr="007F36CD">
              <w:rPr>
                <w:rFonts w:ascii="Arial" w:hAnsi="Arial" w:cs="Arial"/>
                <w:sz w:val="20"/>
                <w:szCs w:val="20"/>
              </w:rPr>
              <w:t>Chapter Examinations (7 x 100)</w:t>
            </w:r>
          </w:p>
        </w:tc>
        <w:tc>
          <w:tcPr>
            <w:tcW w:w="2213" w:type="dxa"/>
            <w:shd w:val="clear" w:color="auto" w:fill="auto"/>
            <w:vAlign w:val="center"/>
          </w:tcPr>
          <w:p w14:paraId="6045142A" w14:textId="6E67A748" w:rsidR="002F5850" w:rsidRPr="007F36CD" w:rsidRDefault="002F5850" w:rsidP="00014132">
            <w:pPr>
              <w:rPr>
                <w:rFonts w:ascii="Arial" w:hAnsi="Arial" w:cs="Arial"/>
                <w:sz w:val="20"/>
                <w:szCs w:val="20"/>
              </w:rPr>
            </w:pPr>
            <w:r w:rsidRPr="007F36CD">
              <w:rPr>
                <w:rFonts w:ascii="Arial" w:hAnsi="Arial" w:cs="Arial"/>
                <w:sz w:val="20"/>
                <w:szCs w:val="20"/>
              </w:rPr>
              <w:t>700 points</w:t>
            </w:r>
          </w:p>
        </w:tc>
        <w:tc>
          <w:tcPr>
            <w:tcW w:w="3695" w:type="dxa"/>
            <w:shd w:val="clear" w:color="auto" w:fill="auto"/>
            <w:vAlign w:val="center"/>
          </w:tcPr>
          <w:p w14:paraId="55237276" w14:textId="77777777" w:rsidR="002F5850" w:rsidRPr="007F36CD" w:rsidRDefault="002F5850" w:rsidP="00014132">
            <w:pPr>
              <w:rPr>
                <w:rFonts w:ascii="Arial" w:hAnsi="Arial" w:cs="Arial"/>
                <w:b/>
                <w:sz w:val="20"/>
                <w:szCs w:val="20"/>
              </w:rPr>
            </w:pPr>
            <w:r w:rsidRPr="007F36CD">
              <w:rPr>
                <w:rFonts w:ascii="Arial" w:hAnsi="Arial" w:cs="Arial"/>
                <w:sz w:val="20"/>
                <w:szCs w:val="20"/>
              </w:rPr>
              <w:t xml:space="preserve">30% </w:t>
            </w:r>
          </w:p>
        </w:tc>
      </w:tr>
      <w:tr w:rsidR="002F5850" w:rsidRPr="007F36CD" w14:paraId="58FA21B1" w14:textId="77777777" w:rsidTr="00014132">
        <w:trPr>
          <w:trHeight w:val="152"/>
        </w:trPr>
        <w:tc>
          <w:tcPr>
            <w:tcW w:w="4162" w:type="dxa"/>
            <w:shd w:val="clear" w:color="auto" w:fill="auto"/>
          </w:tcPr>
          <w:p w14:paraId="4ED696DC" w14:textId="6BE03583" w:rsidR="002F5850" w:rsidRPr="007F36CD" w:rsidRDefault="002F5850" w:rsidP="00014132">
            <w:pPr>
              <w:jc w:val="left"/>
              <w:rPr>
                <w:rFonts w:ascii="Arial" w:hAnsi="Arial" w:cs="Arial"/>
                <w:b/>
                <w:sz w:val="20"/>
                <w:szCs w:val="20"/>
              </w:rPr>
            </w:pPr>
            <w:r w:rsidRPr="007F36CD">
              <w:rPr>
                <w:rFonts w:ascii="Arial" w:hAnsi="Arial" w:cs="Arial"/>
                <w:sz w:val="20"/>
                <w:szCs w:val="20"/>
              </w:rPr>
              <w:t>Coursework/Exercises/ Professionalism</w:t>
            </w:r>
          </w:p>
        </w:tc>
        <w:tc>
          <w:tcPr>
            <w:tcW w:w="2213" w:type="dxa"/>
            <w:shd w:val="clear" w:color="auto" w:fill="auto"/>
            <w:vAlign w:val="center"/>
          </w:tcPr>
          <w:p w14:paraId="196643A0" w14:textId="643BD8B7" w:rsidR="002F5850" w:rsidRPr="007F36CD" w:rsidRDefault="002F5850" w:rsidP="00014132">
            <w:pPr>
              <w:rPr>
                <w:rFonts w:ascii="Arial" w:hAnsi="Arial" w:cs="Arial"/>
                <w:b/>
                <w:sz w:val="20"/>
                <w:szCs w:val="20"/>
              </w:rPr>
            </w:pPr>
            <w:r w:rsidRPr="007F36CD">
              <w:rPr>
                <w:rFonts w:ascii="Arial" w:hAnsi="Arial" w:cs="Arial"/>
                <w:sz w:val="20"/>
                <w:szCs w:val="20"/>
              </w:rPr>
              <w:t>100 points</w:t>
            </w:r>
          </w:p>
        </w:tc>
        <w:tc>
          <w:tcPr>
            <w:tcW w:w="3695" w:type="dxa"/>
            <w:shd w:val="clear" w:color="auto" w:fill="auto"/>
            <w:vAlign w:val="center"/>
          </w:tcPr>
          <w:p w14:paraId="033D1277" w14:textId="77777777" w:rsidR="002F5850" w:rsidRPr="007F36CD" w:rsidRDefault="002F5850" w:rsidP="00014132">
            <w:pPr>
              <w:rPr>
                <w:rFonts w:ascii="Arial" w:hAnsi="Arial" w:cs="Arial"/>
                <w:b/>
                <w:sz w:val="20"/>
                <w:szCs w:val="20"/>
              </w:rPr>
            </w:pPr>
            <w:r w:rsidRPr="007F36CD">
              <w:rPr>
                <w:rFonts w:ascii="Arial" w:hAnsi="Arial" w:cs="Arial"/>
                <w:sz w:val="20"/>
                <w:szCs w:val="20"/>
              </w:rPr>
              <w:t>20%</w:t>
            </w:r>
          </w:p>
        </w:tc>
      </w:tr>
      <w:tr w:rsidR="002F5850" w:rsidRPr="007F36CD" w14:paraId="4CC44308" w14:textId="77777777" w:rsidTr="00014132">
        <w:tc>
          <w:tcPr>
            <w:tcW w:w="4162" w:type="dxa"/>
            <w:shd w:val="clear" w:color="auto" w:fill="auto"/>
            <w:vAlign w:val="center"/>
          </w:tcPr>
          <w:p w14:paraId="17B37803" w14:textId="77777777" w:rsidR="002F5850" w:rsidRPr="007F36CD" w:rsidRDefault="002F5850" w:rsidP="00014132">
            <w:pPr>
              <w:jc w:val="left"/>
              <w:rPr>
                <w:rFonts w:ascii="Arial" w:hAnsi="Arial" w:cs="Arial"/>
                <w:sz w:val="20"/>
                <w:szCs w:val="20"/>
              </w:rPr>
            </w:pPr>
            <w:r w:rsidRPr="007F36CD">
              <w:rPr>
                <w:rFonts w:ascii="Arial" w:hAnsi="Arial" w:cs="Arial"/>
                <w:sz w:val="20"/>
                <w:szCs w:val="20"/>
              </w:rPr>
              <w:t>Midterm Exam (1 x 100)</w:t>
            </w:r>
          </w:p>
        </w:tc>
        <w:tc>
          <w:tcPr>
            <w:tcW w:w="2213" w:type="dxa"/>
            <w:vMerge w:val="restart"/>
            <w:shd w:val="clear" w:color="auto" w:fill="auto"/>
            <w:vAlign w:val="center"/>
          </w:tcPr>
          <w:p w14:paraId="5B0FBDAA" w14:textId="77777777" w:rsidR="002F5850" w:rsidRPr="007F36CD" w:rsidRDefault="002F5850" w:rsidP="00014132">
            <w:pPr>
              <w:rPr>
                <w:rFonts w:ascii="Arial" w:hAnsi="Arial" w:cs="Arial"/>
                <w:b/>
                <w:sz w:val="20"/>
                <w:szCs w:val="20"/>
              </w:rPr>
            </w:pPr>
            <w:r w:rsidRPr="007F36CD">
              <w:rPr>
                <w:rFonts w:ascii="Arial" w:hAnsi="Arial" w:cs="Arial"/>
                <w:sz w:val="20"/>
                <w:szCs w:val="20"/>
              </w:rPr>
              <w:t>200 points</w:t>
            </w:r>
          </w:p>
        </w:tc>
        <w:tc>
          <w:tcPr>
            <w:tcW w:w="3695" w:type="dxa"/>
            <w:vMerge w:val="restart"/>
            <w:shd w:val="clear" w:color="auto" w:fill="auto"/>
            <w:vAlign w:val="center"/>
          </w:tcPr>
          <w:p w14:paraId="05EC13E7" w14:textId="77777777" w:rsidR="002F5850" w:rsidRPr="007F36CD" w:rsidRDefault="002F5850" w:rsidP="00014132">
            <w:pPr>
              <w:rPr>
                <w:rFonts w:ascii="Arial" w:hAnsi="Arial" w:cs="Arial"/>
                <w:b/>
                <w:sz w:val="20"/>
                <w:szCs w:val="20"/>
              </w:rPr>
            </w:pPr>
            <w:r w:rsidRPr="007F36CD">
              <w:rPr>
                <w:rFonts w:ascii="Arial" w:hAnsi="Arial" w:cs="Arial"/>
                <w:sz w:val="20"/>
                <w:szCs w:val="20"/>
              </w:rPr>
              <w:t>20%</w:t>
            </w:r>
          </w:p>
        </w:tc>
      </w:tr>
      <w:tr w:rsidR="002F5850" w:rsidRPr="007F36CD" w14:paraId="238E728E" w14:textId="77777777" w:rsidTr="00014132">
        <w:tc>
          <w:tcPr>
            <w:tcW w:w="4162" w:type="dxa"/>
            <w:shd w:val="clear" w:color="auto" w:fill="auto"/>
            <w:vAlign w:val="center"/>
          </w:tcPr>
          <w:p w14:paraId="204C7A00" w14:textId="77777777" w:rsidR="002F5850" w:rsidRPr="007F36CD" w:rsidRDefault="002F5850" w:rsidP="00014132">
            <w:pPr>
              <w:jc w:val="left"/>
              <w:rPr>
                <w:rFonts w:ascii="Arial" w:hAnsi="Arial" w:cs="Arial"/>
                <w:sz w:val="20"/>
                <w:szCs w:val="20"/>
              </w:rPr>
            </w:pPr>
            <w:r w:rsidRPr="007F36CD">
              <w:rPr>
                <w:rFonts w:ascii="Arial" w:hAnsi="Arial" w:cs="Arial"/>
                <w:sz w:val="20"/>
                <w:szCs w:val="20"/>
              </w:rPr>
              <w:t>Final Exam (1 x 100)</w:t>
            </w:r>
          </w:p>
        </w:tc>
        <w:tc>
          <w:tcPr>
            <w:tcW w:w="2213" w:type="dxa"/>
            <w:vMerge/>
            <w:shd w:val="clear" w:color="auto" w:fill="auto"/>
          </w:tcPr>
          <w:p w14:paraId="30F121A6" w14:textId="77777777" w:rsidR="002F5850" w:rsidRPr="007F36CD" w:rsidRDefault="002F5850" w:rsidP="00014132">
            <w:pPr>
              <w:jc w:val="left"/>
              <w:rPr>
                <w:rFonts w:ascii="Arial" w:hAnsi="Arial" w:cs="Arial"/>
                <w:b/>
                <w:sz w:val="20"/>
                <w:szCs w:val="20"/>
              </w:rPr>
            </w:pPr>
          </w:p>
        </w:tc>
        <w:tc>
          <w:tcPr>
            <w:tcW w:w="3695" w:type="dxa"/>
            <w:vMerge/>
            <w:shd w:val="clear" w:color="auto" w:fill="auto"/>
          </w:tcPr>
          <w:p w14:paraId="2DA4BA5E" w14:textId="77777777" w:rsidR="002F5850" w:rsidRPr="007F36CD" w:rsidRDefault="002F5850" w:rsidP="00014132">
            <w:pPr>
              <w:jc w:val="left"/>
              <w:rPr>
                <w:rFonts w:ascii="Arial" w:hAnsi="Arial" w:cs="Arial"/>
                <w:b/>
                <w:sz w:val="20"/>
                <w:szCs w:val="20"/>
              </w:rPr>
            </w:pPr>
          </w:p>
        </w:tc>
      </w:tr>
      <w:tr w:rsidR="002F5850" w:rsidRPr="007F36CD" w14:paraId="1EABEB3D" w14:textId="77777777" w:rsidTr="00014132">
        <w:tc>
          <w:tcPr>
            <w:tcW w:w="4162" w:type="dxa"/>
            <w:shd w:val="clear" w:color="auto" w:fill="auto"/>
          </w:tcPr>
          <w:p w14:paraId="2ACD733A" w14:textId="77777777" w:rsidR="002F5850" w:rsidRPr="007F36CD" w:rsidRDefault="002F5850" w:rsidP="00014132">
            <w:pPr>
              <w:jc w:val="right"/>
              <w:rPr>
                <w:rFonts w:ascii="Arial" w:hAnsi="Arial" w:cs="Arial"/>
                <w:b/>
                <w:sz w:val="20"/>
                <w:szCs w:val="20"/>
              </w:rPr>
            </w:pPr>
            <w:r w:rsidRPr="007F36CD">
              <w:rPr>
                <w:rFonts w:ascii="Arial" w:hAnsi="Arial" w:cs="Arial"/>
                <w:sz w:val="20"/>
                <w:szCs w:val="20"/>
              </w:rPr>
              <w:t>TOTAL</w:t>
            </w:r>
          </w:p>
        </w:tc>
        <w:tc>
          <w:tcPr>
            <w:tcW w:w="2213" w:type="dxa"/>
            <w:shd w:val="clear" w:color="auto" w:fill="auto"/>
            <w:vAlign w:val="center"/>
          </w:tcPr>
          <w:p w14:paraId="26CA300B" w14:textId="04D5A6D0" w:rsidR="002F5850" w:rsidRPr="007F36CD" w:rsidRDefault="002F5850" w:rsidP="00014132">
            <w:pPr>
              <w:rPr>
                <w:rFonts w:ascii="Arial" w:hAnsi="Arial" w:cs="Arial"/>
                <w:b/>
                <w:sz w:val="20"/>
                <w:szCs w:val="20"/>
              </w:rPr>
            </w:pPr>
            <w:r w:rsidRPr="007F36CD">
              <w:rPr>
                <w:rFonts w:ascii="Arial" w:hAnsi="Arial" w:cs="Arial"/>
                <w:sz w:val="20"/>
                <w:szCs w:val="20"/>
              </w:rPr>
              <w:t>1000 points</w:t>
            </w:r>
            <w:r w:rsidR="002C663C" w:rsidRPr="007F36CD">
              <w:rPr>
                <w:rFonts w:ascii="Arial" w:hAnsi="Arial" w:cs="Arial"/>
                <w:sz w:val="20"/>
                <w:szCs w:val="20"/>
              </w:rPr>
              <w:t xml:space="preserve"> +</w:t>
            </w:r>
          </w:p>
        </w:tc>
        <w:tc>
          <w:tcPr>
            <w:tcW w:w="3695" w:type="dxa"/>
            <w:shd w:val="clear" w:color="auto" w:fill="auto"/>
            <w:vAlign w:val="center"/>
          </w:tcPr>
          <w:p w14:paraId="35A1E3C6" w14:textId="77777777" w:rsidR="002F5850" w:rsidRPr="007F36CD" w:rsidRDefault="002F5850" w:rsidP="00014132">
            <w:pPr>
              <w:rPr>
                <w:rFonts w:ascii="Arial" w:hAnsi="Arial" w:cs="Arial"/>
                <w:b/>
                <w:sz w:val="20"/>
                <w:szCs w:val="20"/>
              </w:rPr>
            </w:pPr>
            <w:r w:rsidRPr="007F36CD">
              <w:rPr>
                <w:rFonts w:ascii="Arial" w:hAnsi="Arial" w:cs="Arial"/>
                <w:sz w:val="20"/>
                <w:szCs w:val="20"/>
              </w:rPr>
              <w:t>100%</w:t>
            </w:r>
          </w:p>
        </w:tc>
      </w:tr>
    </w:tbl>
    <w:p w14:paraId="45008E36" w14:textId="77777777" w:rsidR="002F5850" w:rsidRPr="007F36CD" w:rsidRDefault="002F5850" w:rsidP="00014132">
      <w:pPr>
        <w:ind w:firstLine="720"/>
      </w:pPr>
    </w:p>
    <w:p w14:paraId="671C8AE4" w14:textId="2B8FD63E" w:rsidR="00273B36" w:rsidRPr="007F36CD" w:rsidRDefault="00273B36" w:rsidP="00014132">
      <w:r w:rsidRPr="007F36CD">
        <w:rPr>
          <w:b/>
        </w:rPr>
        <w:t>13.</w:t>
      </w:r>
      <w:r w:rsidRPr="007F36CD">
        <w:rPr>
          <w:b/>
        </w:rPr>
        <w:tab/>
        <w:t>COURSE METHODOLOGY</w:t>
      </w:r>
      <w:r w:rsidR="00DD7302" w:rsidRPr="007F36CD">
        <w:rPr>
          <w:b/>
        </w:rPr>
        <w:t>:</w:t>
      </w:r>
      <w:r w:rsidR="004801C4" w:rsidRPr="007F36CD">
        <w:rPr>
          <w:b/>
          <w:i/>
        </w:rPr>
        <w:t xml:space="preserve"> </w:t>
      </w:r>
      <w:r w:rsidR="004801C4" w:rsidRPr="007F36CD">
        <w:rPr>
          <w:b/>
          <w:i/>
          <w:u w:val="single"/>
        </w:rPr>
        <w:t>(See Course Syllabus – Individual Instructor Specific)</w:t>
      </w:r>
    </w:p>
    <w:p w14:paraId="4D093C3F" w14:textId="77777777" w:rsidR="00273B36" w:rsidRPr="007F36CD" w:rsidRDefault="00273B36" w:rsidP="00014132">
      <w:pPr>
        <w:ind w:left="720"/>
      </w:pPr>
      <w:r w:rsidRPr="007F36CD">
        <w:t xml:space="preserve">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76591A8B" w14:textId="77777777" w:rsidR="00273B36" w:rsidRPr="007F36CD" w:rsidRDefault="00273B36" w:rsidP="00014132">
      <w:pPr>
        <w:ind w:left="720"/>
      </w:pPr>
    </w:p>
    <w:p w14:paraId="535C48A5" w14:textId="0F1F7123" w:rsidR="00273B36" w:rsidRPr="007F36CD" w:rsidRDefault="00475BB3" w:rsidP="00014132">
      <w:pPr>
        <w:tabs>
          <w:tab w:val="left" w:pos="-1440"/>
          <w:tab w:val="left" w:pos="0"/>
        </w:tabs>
        <w:ind w:left="720"/>
        <w:rPr>
          <w:spacing w:val="-3"/>
        </w:rPr>
      </w:pPr>
      <w:r w:rsidRPr="007F36CD">
        <w:t>Following skill/video demonstrate of psychomotor skill(s), s</w:t>
      </w:r>
      <w:r w:rsidR="00273B36" w:rsidRPr="007F36CD">
        <w:t xml:space="preserve">tudents will practice for return demonstration at </w:t>
      </w:r>
      <w:r w:rsidRPr="007F36CD">
        <w:t xml:space="preserve">the </w:t>
      </w:r>
      <w:r w:rsidR="00273B36" w:rsidRPr="007F36CD">
        <w:t xml:space="preserve">required competency level. CBE will be utilized for skill competency in the lab and in the practicum site setting. </w:t>
      </w:r>
      <w:r w:rsidR="00273B36" w:rsidRPr="007F36CD">
        <w:rPr>
          <w:spacing w:val="-3"/>
        </w:rPr>
        <w:t xml:space="preserve">Students must successfully pass 100% of the psychomotor and affective </w:t>
      </w:r>
      <w:r w:rsidR="00866A52" w:rsidRPr="007F36CD">
        <w:rPr>
          <w:spacing w:val="-3"/>
        </w:rPr>
        <w:t>competencies, with a score of 80</w:t>
      </w:r>
      <w:r w:rsidR="00273B36" w:rsidRPr="007F36CD">
        <w:rPr>
          <w:spacing w:val="-3"/>
        </w:rPr>
        <w:t xml:space="preserve">% or higher, within two demonstration attempts in order to pass the course and/or progress in the program (see </w:t>
      </w:r>
      <w:r w:rsidR="00A214BD" w:rsidRPr="007F36CD">
        <w:rPr>
          <w:b/>
          <w:spacing w:val="-3"/>
        </w:rPr>
        <w:t>12</w:t>
      </w:r>
      <w:r w:rsidR="00273B36" w:rsidRPr="007F36CD">
        <w:rPr>
          <w:b/>
          <w:spacing w:val="-3"/>
        </w:rPr>
        <w:t xml:space="preserve">. </w:t>
      </w:r>
      <w:r w:rsidR="00A214BD" w:rsidRPr="007F36CD">
        <w:rPr>
          <w:b/>
        </w:rPr>
        <w:t>GRADING PROCEDURES OR ASSESSMENT</w:t>
      </w:r>
      <w:r w:rsidR="00273B36" w:rsidRPr="007F36CD">
        <w:rPr>
          <w:spacing w:val="-3"/>
        </w:rPr>
        <w:t>).</w:t>
      </w:r>
    </w:p>
    <w:p w14:paraId="165BCF6A" w14:textId="77777777" w:rsidR="00273B36" w:rsidRPr="007F36CD" w:rsidRDefault="00273B36" w:rsidP="00014132">
      <w:pPr>
        <w:ind w:left="720"/>
      </w:pPr>
    </w:p>
    <w:tbl>
      <w:tblPr>
        <w:tblStyle w:val="TableGrid"/>
        <w:tblW w:w="10080" w:type="dxa"/>
        <w:tblInd w:w="715" w:type="dxa"/>
        <w:tblLook w:val="04A0" w:firstRow="1" w:lastRow="0" w:firstColumn="1" w:lastColumn="0" w:noHBand="0" w:noVBand="1"/>
      </w:tblPr>
      <w:tblGrid>
        <w:gridCol w:w="6480"/>
        <w:gridCol w:w="1170"/>
        <w:gridCol w:w="2430"/>
      </w:tblGrid>
      <w:tr w:rsidR="00273B36" w:rsidRPr="007F36CD" w14:paraId="70CDE676" w14:textId="77777777" w:rsidTr="00475BB3">
        <w:tc>
          <w:tcPr>
            <w:tcW w:w="6480" w:type="dxa"/>
            <w:vAlign w:val="center"/>
          </w:tcPr>
          <w:p w14:paraId="5B30D772" w14:textId="77777777" w:rsidR="00273B36" w:rsidRPr="007F36CD" w:rsidRDefault="00273B36" w:rsidP="00014132">
            <w:pPr>
              <w:rPr>
                <w:rFonts w:ascii="Arial" w:hAnsi="Arial" w:cs="Arial"/>
                <w:b/>
                <w:sz w:val="20"/>
                <w:szCs w:val="20"/>
              </w:rPr>
            </w:pPr>
            <w:r w:rsidRPr="007F36CD">
              <w:rPr>
                <w:rFonts w:ascii="Arial" w:hAnsi="Arial" w:cs="Arial"/>
                <w:b/>
                <w:sz w:val="20"/>
                <w:szCs w:val="20"/>
              </w:rPr>
              <w:t>CAMPUS COURSE</w:t>
            </w:r>
          </w:p>
        </w:tc>
        <w:tc>
          <w:tcPr>
            <w:tcW w:w="1170" w:type="dxa"/>
            <w:vAlign w:val="center"/>
          </w:tcPr>
          <w:p w14:paraId="7BC60441" w14:textId="77777777" w:rsidR="00273B36" w:rsidRPr="007F36CD" w:rsidRDefault="00273B36" w:rsidP="00014132">
            <w:pPr>
              <w:rPr>
                <w:rFonts w:ascii="Arial" w:hAnsi="Arial" w:cs="Arial"/>
                <w:b/>
                <w:sz w:val="20"/>
                <w:szCs w:val="20"/>
              </w:rPr>
            </w:pPr>
            <w:r w:rsidRPr="007F36CD">
              <w:rPr>
                <w:rFonts w:ascii="Arial" w:hAnsi="Arial" w:cs="Arial"/>
                <w:b/>
                <w:sz w:val="20"/>
                <w:szCs w:val="20"/>
              </w:rPr>
              <w:t>CAMPUS HYBRID</w:t>
            </w:r>
          </w:p>
        </w:tc>
        <w:tc>
          <w:tcPr>
            <w:tcW w:w="2430" w:type="dxa"/>
          </w:tcPr>
          <w:p w14:paraId="769E3BA1" w14:textId="77777777" w:rsidR="00273B36" w:rsidRPr="007F36CD" w:rsidRDefault="00273B36" w:rsidP="00014132">
            <w:pPr>
              <w:rPr>
                <w:rFonts w:ascii="Arial" w:hAnsi="Arial" w:cs="Arial"/>
                <w:b/>
                <w:sz w:val="20"/>
                <w:szCs w:val="20"/>
              </w:rPr>
            </w:pPr>
            <w:r w:rsidRPr="007F36CD">
              <w:rPr>
                <w:rFonts w:ascii="Arial" w:hAnsi="Arial" w:cs="Arial"/>
                <w:b/>
                <w:sz w:val="20"/>
                <w:szCs w:val="20"/>
              </w:rPr>
              <w:t>ONLINE/</w:t>
            </w:r>
          </w:p>
          <w:p w14:paraId="2F627FCF" w14:textId="77777777" w:rsidR="00273B36" w:rsidRPr="007F36CD" w:rsidRDefault="00273B36" w:rsidP="00014132">
            <w:pPr>
              <w:rPr>
                <w:rFonts w:ascii="Arial" w:hAnsi="Arial" w:cs="Arial"/>
                <w:b/>
                <w:sz w:val="20"/>
                <w:szCs w:val="20"/>
              </w:rPr>
            </w:pPr>
            <w:r w:rsidRPr="007F36CD">
              <w:rPr>
                <w:rFonts w:ascii="Arial" w:hAnsi="Arial" w:cs="Arial"/>
                <w:b/>
                <w:sz w:val="20"/>
                <w:szCs w:val="20"/>
              </w:rPr>
              <w:t xml:space="preserve">INDEPENDENT STUDY </w:t>
            </w:r>
          </w:p>
        </w:tc>
      </w:tr>
      <w:tr w:rsidR="00475BB3" w:rsidRPr="007F36CD" w14:paraId="26ED3ADB" w14:textId="77777777" w:rsidTr="00475BB3">
        <w:tc>
          <w:tcPr>
            <w:tcW w:w="6480" w:type="dxa"/>
          </w:tcPr>
          <w:p w14:paraId="260F3AE6" w14:textId="77777777" w:rsidR="00475BB3" w:rsidRPr="007F36CD" w:rsidRDefault="00475BB3" w:rsidP="00475BB3">
            <w:pPr>
              <w:jc w:val="left"/>
              <w:rPr>
                <w:rFonts w:ascii="Arial" w:hAnsi="Arial" w:cs="Arial"/>
                <w:sz w:val="20"/>
                <w:szCs w:val="20"/>
              </w:rPr>
            </w:pPr>
            <w:r w:rsidRPr="007F36CD">
              <w:rPr>
                <w:rFonts w:ascii="Arial" w:hAnsi="Arial" w:cs="Arial"/>
                <w:sz w:val="20"/>
                <w:szCs w:val="20"/>
              </w:rPr>
              <w:t xml:space="preserve">Attend/participate in course as scheduled </w:t>
            </w:r>
          </w:p>
        </w:tc>
        <w:tc>
          <w:tcPr>
            <w:tcW w:w="1170" w:type="dxa"/>
          </w:tcPr>
          <w:p w14:paraId="3153511D" w14:textId="4A0A6592" w:rsidR="00475BB3" w:rsidRPr="007F36CD" w:rsidRDefault="00475BB3" w:rsidP="00475BB3">
            <w:pPr>
              <w:rPr>
                <w:rFonts w:ascii="Arial" w:hAnsi="Arial" w:cs="Arial"/>
                <w:sz w:val="20"/>
                <w:szCs w:val="20"/>
              </w:rPr>
            </w:pPr>
            <w:r w:rsidRPr="007F36CD">
              <w:rPr>
                <w:rFonts w:ascii="Arial" w:hAnsi="Arial" w:cs="Arial"/>
                <w:sz w:val="20"/>
                <w:szCs w:val="20"/>
              </w:rPr>
              <w:t>NA</w:t>
            </w:r>
          </w:p>
        </w:tc>
        <w:tc>
          <w:tcPr>
            <w:tcW w:w="2430" w:type="dxa"/>
          </w:tcPr>
          <w:p w14:paraId="645B8AEB" w14:textId="77777777" w:rsidR="00475BB3" w:rsidRPr="007F36CD" w:rsidRDefault="00475BB3" w:rsidP="00475BB3">
            <w:pPr>
              <w:rPr>
                <w:rFonts w:ascii="Arial" w:hAnsi="Arial" w:cs="Arial"/>
                <w:sz w:val="20"/>
                <w:szCs w:val="20"/>
              </w:rPr>
            </w:pPr>
            <w:r w:rsidRPr="007F36CD">
              <w:rPr>
                <w:rFonts w:ascii="Arial" w:hAnsi="Arial" w:cs="Arial"/>
                <w:sz w:val="20"/>
                <w:szCs w:val="20"/>
              </w:rPr>
              <w:t>NA</w:t>
            </w:r>
          </w:p>
        </w:tc>
      </w:tr>
      <w:tr w:rsidR="00475BB3" w:rsidRPr="007F36CD" w14:paraId="0D6E874C" w14:textId="77777777" w:rsidTr="00475BB3">
        <w:tc>
          <w:tcPr>
            <w:tcW w:w="6480" w:type="dxa"/>
          </w:tcPr>
          <w:p w14:paraId="75F7A318" w14:textId="77777777" w:rsidR="00475BB3" w:rsidRPr="007F36CD" w:rsidRDefault="00475BB3" w:rsidP="00475BB3">
            <w:pPr>
              <w:jc w:val="left"/>
              <w:rPr>
                <w:rFonts w:ascii="Arial" w:hAnsi="Arial" w:cs="Arial"/>
                <w:sz w:val="20"/>
                <w:szCs w:val="20"/>
              </w:rPr>
            </w:pPr>
            <w:r w:rsidRPr="007F36CD">
              <w:rPr>
                <w:rFonts w:ascii="Arial" w:hAnsi="Arial" w:cs="Arial"/>
                <w:sz w:val="20"/>
                <w:szCs w:val="20"/>
              </w:rPr>
              <w:t>For each course credit hour (approximately 50 minutes) plan on approximately 2 hours outside class study/work</w:t>
            </w:r>
          </w:p>
        </w:tc>
        <w:tc>
          <w:tcPr>
            <w:tcW w:w="1170" w:type="dxa"/>
          </w:tcPr>
          <w:p w14:paraId="3838D11F" w14:textId="45B58458" w:rsidR="00475BB3" w:rsidRPr="007F36CD" w:rsidRDefault="00475BB3" w:rsidP="00475BB3">
            <w:pPr>
              <w:rPr>
                <w:rFonts w:ascii="Arial" w:hAnsi="Arial" w:cs="Arial"/>
                <w:sz w:val="20"/>
                <w:szCs w:val="20"/>
              </w:rPr>
            </w:pPr>
            <w:r w:rsidRPr="007F36CD">
              <w:rPr>
                <w:rFonts w:ascii="Arial" w:hAnsi="Arial" w:cs="Arial"/>
                <w:sz w:val="20"/>
                <w:szCs w:val="20"/>
              </w:rPr>
              <w:t>NA</w:t>
            </w:r>
          </w:p>
        </w:tc>
        <w:tc>
          <w:tcPr>
            <w:tcW w:w="2430" w:type="dxa"/>
          </w:tcPr>
          <w:p w14:paraId="76BB6069" w14:textId="77777777" w:rsidR="00475BB3" w:rsidRPr="007F36CD" w:rsidRDefault="00475BB3" w:rsidP="00475BB3">
            <w:pPr>
              <w:rPr>
                <w:rFonts w:ascii="Arial" w:hAnsi="Arial" w:cs="Arial"/>
                <w:sz w:val="20"/>
                <w:szCs w:val="20"/>
              </w:rPr>
            </w:pPr>
            <w:r w:rsidRPr="007F36CD">
              <w:rPr>
                <w:rFonts w:ascii="Arial" w:hAnsi="Arial" w:cs="Arial"/>
                <w:sz w:val="20"/>
                <w:szCs w:val="20"/>
              </w:rPr>
              <w:t>NA</w:t>
            </w:r>
          </w:p>
        </w:tc>
      </w:tr>
      <w:tr w:rsidR="00475BB3" w:rsidRPr="007F36CD" w14:paraId="6835FC13" w14:textId="77777777" w:rsidTr="00475BB3">
        <w:tc>
          <w:tcPr>
            <w:tcW w:w="6480" w:type="dxa"/>
          </w:tcPr>
          <w:p w14:paraId="6449187E" w14:textId="77777777" w:rsidR="00475BB3" w:rsidRPr="007F36CD" w:rsidRDefault="00475BB3" w:rsidP="00475BB3">
            <w:pPr>
              <w:jc w:val="left"/>
              <w:rPr>
                <w:rFonts w:ascii="Arial" w:hAnsi="Arial" w:cs="Arial"/>
                <w:sz w:val="20"/>
                <w:szCs w:val="20"/>
              </w:rPr>
            </w:pPr>
            <w:r w:rsidRPr="007F36CD">
              <w:rPr>
                <w:rFonts w:ascii="Arial" w:hAnsi="Arial" w:cs="Arial"/>
                <w:sz w:val="20"/>
                <w:szCs w:val="20"/>
              </w:rPr>
              <w:t>This course includes 1 Lab Hour (2 contact), and requires completion of out-of-class practice of competency skills to meet ODHE requirements</w:t>
            </w:r>
          </w:p>
        </w:tc>
        <w:tc>
          <w:tcPr>
            <w:tcW w:w="1170" w:type="dxa"/>
          </w:tcPr>
          <w:p w14:paraId="633D8837" w14:textId="0C097333" w:rsidR="00475BB3" w:rsidRPr="007F36CD" w:rsidRDefault="00475BB3" w:rsidP="00475BB3">
            <w:pPr>
              <w:rPr>
                <w:rFonts w:ascii="Arial" w:hAnsi="Arial" w:cs="Arial"/>
                <w:sz w:val="20"/>
                <w:szCs w:val="20"/>
              </w:rPr>
            </w:pPr>
            <w:r w:rsidRPr="007F36CD">
              <w:rPr>
                <w:rFonts w:ascii="Arial" w:hAnsi="Arial" w:cs="Arial"/>
                <w:sz w:val="20"/>
                <w:szCs w:val="20"/>
              </w:rPr>
              <w:t>NA</w:t>
            </w:r>
          </w:p>
        </w:tc>
        <w:tc>
          <w:tcPr>
            <w:tcW w:w="2430" w:type="dxa"/>
          </w:tcPr>
          <w:p w14:paraId="4A9F9C24" w14:textId="77777777" w:rsidR="00475BB3" w:rsidRPr="007F36CD" w:rsidRDefault="00475BB3" w:rsidP="00475BB3">
            <w:pPr>
              <w:rPr>
                <w:rFonts w:ascii="Arial" w:hAnsi="Arial" w:cs="Arial"/>
                <w:sz w:val="20"/>
                <w:szCs w:val="20"/>
              </w:rPr>
            </w:pPr>
            <w:r w:rsidRPr="007F36CD">
              <w:rPr>
                <w:rFonts w:ascii="Arial" w:hAnsi="Arial" w:cs="Arial"/>
                <w:sz w:val="20"/>
                <w:szCs w:val="20"/>
              </w:rPr>
              <w:t>NA</w:t>
            </w:r>
          </w:p>
        </w:tc>
      </w:tr>
      <w:tr w:rsidR="00475BB3" w:rsidRPr="007F36CD" w14:paraId="2EA40CDF" w14:textId="77777777" w:rsidTr="00475BB3">
        <w:tc>
          <w:tcPr>
            <w:tcW w:w="6480" w:type="dxa"/>
          </w:tcPr>
          <w:p w14:paraId="7A144D6D" w14:textId="77777777" w:rsidR="00475BB3" w:rsidRPr="007F36CD" w:rsidRDefault="00475BB3" w:rsidP="00475BB3">
            <w:pPr>
              <w:jc w:val="left"/>
              <w:rPr>
                <w:rFonts w:ascii="Arial" w:hAnsi="Arial" w:cs="Arial"/>
                <w:sz w:val="20"/>
                <w:szCs w:val="20"/>
              </w:rPr>
            </w:pPr>
            <w:r w:rsidRPr="007F36CD">
              <w:rPr>
                <w:rFonts w:ascii="Arial" w:hAnsi="Arial" w:cs="Arial"/>
                <w:sz w:val="20"/>
                <w:szCs w:val="20"/>
              </w:rPr>
              <w:t>Classroom lecture, demonstration and skills practice, with supplemental resources, online skill video, skill practice (see schedule)</w:t>
            </w:r>
          </w:p>
        </w:tc>
        <w:tc>
          <w:tcPr>
            <w:tcW w:w="1170" w:type="dxa"/>
          </w:tcPr>
          <w:p w14:paraId="77EB3758" w14:textId="33799C84" w:rsidR="00475BB3" w:rsidRPr="007F36CD" w:rsidRDefault="00475BB3" w:rsidP="00475BB3">
            <w:pPr>
              <w:rPr>
                <w:rFonts w:ascii="Arial" w:hAnsi="Arial" w:cs="Arial"/>
                <w:sz w:val="20"/>
                <w:szCs w:val="20"/>
              </w:rPr>
            </w:pPr>
            <w:r w:rsidRPr="007F36CD">
              <w:rPr>
                <w:rFonts w:ascii="Arial" w:hAnsi="Arial" w:cs="Arial"/>
                <w:sz w:val="20"/>
                <w:szCs w:val="20"/>
              </w:rPr>
              <w:t>NA</w:t>
            </w:r>
          </w:p>
        </w:tc>
        <w:tc>
          <w:tcPr>
            <w:tcW w:w="2430" w:type="dxa"/>
          </w:tcPr>
          <w:p w14:paraId="15B728C7" w14:textId="77777777" w:rsidR="00475BB3" w:rsidRPr="007F36CD" w:rsidRDefault="00475BB3" w:rsidP="00475BB3">
            <w:pPr>
              <w:rPr>
                <w:rFonts w:ascii="Arial" w:hAnsi="Arial" w:cs="Arial"/>
                <w:sz w:val="20"/>
                <w:szCs w:val="20"/>
              </w:rPr>
            </w:pPr>
            <w:r w:rsidRPr="007F36CD">
              <w:rPr>
                <w:rFonts w:ascii="Arial" w:hAnsi="Arial" w:cs="Arial"/>
                <w:sz w:val="20"/>
                <w:szCs w:val="20"/>
              </w:rPr>
              <w:t>NA</w:t>
            </w:r>
          </w:p>
        </w:tc>
      </w:tr>
      <w:tr w:rsidR="00475BB3" w:rsidRPr="007F36CD" w14:paraId="7963B719" w14:textId="77777777" w:rsidTr="00475BB3">
        <w:tc>
          <w:tcPr>
            <w:tcW w:w="6480" w:type="dxa"/>
          </w:tcPr>
          <w:p w14:paraId="668E91CA" w14:textId="77777777" w:rsidR="00475BB3" w:rsidRPr="007F36CD" w:rsidRDefault="00475BB3" w:rsidP="00475BB3">
            <w:pPr>
              <w:jc w:val="left"/>
              <w:rPr>
                <w:rFonts w:ascii="Arial" w:hAnsi="Arial" w:cs="Arial"/>
                <w:sz w:val="20"/>
                <w:szCs w:val="20"/>
              </w:rPr>
            </w:pPr>
            <w:r w:rsidRPr="007F36CD">
              <w:rPr>
                <w:rFonts w:ascii="Arial" w:hAnsi="Arial" w:cs="Arial"/>
                <w:sz w:val="20"/>
                <w:szCs w:val="20"/>
              </w:rPr>
              <w:t xml:space="preserve">Complete all assignments and examinations within the due dates </w:t>
            </w:r>
          </w:p>
        </w:tc>
        <w:tc>
          <w:tcPr>
            <w:tcW w:w="1170" w:type="dxa"/>
          </w:tcPr>
          <w:p w14:paraId="067BD6DE" w14:textId="627C8E79" w:rsidR="00475BB3" w:rsidRPr="007F36CD" w:rsidRDefault="00475BB3" w:rsidP="00475BB3">
            <w:pPr>
              <w:rPr>
                <w:rFonts w:ascii="Arial" w:hAnsi="Arial" w:cs="Arial"/>
                <w:sz w:val="20"/>
                <w:szCs w:val="20"/>
              </w:rPr>
            </w:pPr>
            <w:r w:rsidRPr="007F36CD">
              <w:rPr>
                <w:rFonts w:ascii="Arial" w:hAnsi="Arial" w:cs="Arial"/>
                <w:sz w:val="20"/>
                <w:szCs w:val="20"/>
              </w:rPr>
              <w:t>NA</w:t>
            </w:r>
          </w:p>
        </w:tc>
        <w:tc>
          <w:tcPr>
            <w:tcW w:w="2430" w:type="dxa"/>
          </w:tcPr>
          <w:p w14:paraId="57EEA603" w14:textId="77777777" w:rsidR="00475BB3" w:rsidRPr="007F36CD" w:rsidRDefault="00475BB3" w:rsidP="00475BB3">
            <w:pPr>
              <w:rPr>
                <w:rFonts w:ascii="Arial" w:hAnsi="Arial" w:cs="Arial"/>
                <w:sz w:val="20"/>
                <w:szCs w:val="20"/>
              </w:rPr>
            </w:pPr>
            <w:r w:rsidRPr="007F36CD">
              <w:rPr>
                <w:rFonts w:ascii="Arial" w:hAnsi="Arial" w:cs="Arial"/>
                <w:sz w:val="20"/>
                <w:szCs w:val="20"/>
              </w:rPr>
              <w:t>NA</w:t>
            </w:r>
          </w:p>
        </w:tc>
      </w:tr>
      <w:tr w:rsidR="00475BB3" w:rsidRPr="007F36CD" w14:paraId="0B84BEFE" w14:textId="77777777" w:rsidTr="00475BB3">
        <w:tc>
          <w:tcPr>
            <w:tcW w:w="6480" w:type="dxa"/>
          </w:tcPr>
          <w:p w14:paraId="01743D83" w14:textId="77777777" w:rsidR="00475BB3" w:rsidRPr="007F36CD" w:rsidRDefault="00475BB3" w:rsidP="00475BB3">
            <w:pPr>
              <w:jc w:val="left"/>
              <w:rPr>
                <w:rFonts w:ascii="Arial" w:hAnsi="Arial" w:cs="Arial"/>
                <w:sz w:val="20"/>
                <w:szCs w:val="20"/>
              </w:rPr>
            </w:pPr>
            <w:r w:rsidRPr="007F36CD">
              <w:rPr>
                <w:rFonts w:ascii="Arial" w:hAnsi="Arial" w:cs="Arial"/>
                <w:sz w:val="20"/>
                <w:szCs w:val="20"/>
              </w:rPr>
              <w:t>Complete assigned discussion activities</w:t>
            </w:r>
          </w:p>
        </w:tc>
        <w:tc>
          <w:tcPr>
            <w:tcW w:w="1170" w:type="dxa"/>
          </w:tcPr>
          <w:p w14:paraId="63686EC7" w14:textId="492212DA" w:rsidR="00475BB3" w:rsidRPr="007F36CD" w:rsidRDefault="00475BB3" w:rsidP="00475BB3">
            <w:pPr>
              <w:rPr>
                <w:rFonts w:ascii="Arial" w:hAnsi="Arial" w:cs="Arial"/>
                <w:sz w:val="20"/>
                <w:szCs w:val="20"/>
              </w:rPr>
            </w:pPr>
            <w:r w:rsidRPr="007F36CD">
              <w:rPr>
                <w:rFonts w:ascii="Arial" w:hAnsi="Arial" w:cs="Arial"/>
                <w:sz w:val="20"/>
                <w:szCs w:val="20"/>
              </w:rPr>
              <w:t>NA</w:t>
            </w:r>
          </w:p>
        </w:tc>
        <w:tc>
          <w:tcPr>
            <w:tcW w:w="2430" w:type="dxa"/>
          </w:tcPr>
          <w:p w14:paraId="386EBE3B" w14:textId="77777777" w:rsidR="00475BB3" w:rsidRPr="007F36CD" w:rsidRDefault="00475BB3" w:rsidP="00475BB3">
            <w:pPr>
              <w:rPr>
                <w:rFonts w:ascii="Arial" w:hAnsi="Arial" w:cs="Arial"/>
                <w:sz w:val="20"/>
                <w:szCs w:val="20"/>
              </w:rPr>
            </w:pPr>
            <w:r w:rsidRPr="007F36CD">
              <w:rPr>
                <w:rFonts w:ascii="Arial" w:hAnsi="Arial" w:cs="Arial"/>
                <w:sz w:val="20"/>
                <w:szCs w:val="20"/>
              </w:rPr>
              <w:t>NA</w:t>
            </w:r>
          </w:p>
        </w:tc>
      </w:tr>
      <w:tr w:rsidR="00475BB3" w:rsidRPr="007F36CD" w14:paraId="33E1BFDB" w14:textId="77777777" w:rsidTr="00475BB3">
        <w:tc>
          <w:tcPr>
            <w:tcW w:w="6480" w:type="dxa"/>
          </w:tcPr>
          <w:p w14:paraId="7E9FDCC7" w14:textId="77777777" w:rsidR="00475BB3" w:rsidRPr="007F36CD" w:rsidRDefault="00475BB3" w:rsidP="00475BB3">
            <w:pPr>
              <w:jc w:val="left"/>
              <w:rPr>
                <w:rFonts w:ascii="Arial" w:hAnsi="Arial" w:cs="Arial"/>
                <w:sz w:val="20"/>
                <w:szCs w:val="20"/>
              </w:rPr>
            </w:pPr>
            <w:r w:rsidRPr="007F36CD">
              <w:rPr>
                <w:rFonts w:ascii="Arial" w:hAnsi="Arial" w:cs="Arial"/>
                <w:sz w:val="20"/>
                <w:szCs w:val="20"/>
              </w:rPr>
              <w:t>Complete/turn in assigned reports and/or presentations</w:t>
            </w:r>
          </w:p>
        </w:tc>
        <w:tc>
          <w:tcPr>
            <w:tcW w:w="1170" w:type="dxa"/>
          </w:tcPr>
          <w:p w14:paraId="55E5BB92" w14:textId="3BB07157" w:rsidR="00475BB3" w:rsidRPr="007F36CD" w:rsidRDefault="00475BB3" w:rsidP="00475BB3">
            <w:pPr>
              <w:rPr>
                <w:rFonts w:ascii="Arial" w:hAnsi="Arial" w:cs="Arial"/>
                <w:sz w:val="20"/>
                <w:szCs w:val="20"/>
              </w:rPr>
            </w:pPr>
            <w:r w:rsidRPr="007F36CD">
              <w:rPr>
                <w:rFonts w:ascii="Arial" w:hAnsi="Arial" w:cs="Arial"/>
                <w:sz w:val="20"/>
                <w:szCs w:val="20"/>
              </w:rPr>
              <w:t>NA</w:t>
            </w:r>
          </w:p>
        </w:tc>
        <w:tc>
          <w:tcPr>
            <w:tcW w:w="2430" w:type="dxa"/>
          </w:tcPr>
          <w:p w14:paraId="6959C4DA" w14:textId="77777777" w:rsidR="00475BB3" w:rsidRPr="007F36CD" w:rsidRDefault="00475BB3" w:rsidP="00475BB3">
            <w:pPr>
              <w:rPr>
                <w:rFonts w:ascii="Arial" w:hAnsi="Arial" w:cs="Arial"/>
                <w:sz w:val="20"/>
                <w:szCs w:val="20"/>
              </w:rPr>
            </w:pPr>
            <w:r w:rsidRPr="007F36CD">
              <w:rPr>
                <w:rFonts w:ascii="Arial" w:hAnsi="Arial" w:cs="Arial"/>
                <w:sz w:val="20"/>
                <w:szCs w:val="20"/>
              </w:rPr>
              <w:t>NA</w:t>
            </w:r>
          </w:p>
        </w:tc>
      </w:tr>
      <w:tr w:rsidR="00475BB3" w:rsidRPr="007F36CD" w14:paraId="25DB8CA0" w14:textId="77777777" w:rsidTr="00475BB3">
        <w:tc>
          <w:tcPr>
            <w:tcW w:w="6480" w:type="dxa"/>
          </w:tcPr>
          <w:p w14:paraId="7689F42B" w14:textId="77777777" w:rsidR="00475BB3" w:rsidRPr="007F36CD" w:rsidRDefault="00475BB3" w:rsidP="00475BB3">
            <w:pPr>
              <w:jc w:val="left"/>
              <w:rPr>
                <w:rFonts w:ascii="Arial" w:hAnsi="Arial" w:cs="Arial"/>
                <w:sz w:val="20"/>
                <w:szCs w:val="20"/>
              </w:rPr>
            </w:pPr>
            <w:r w:rsidRPr="007F36CD">
              <w:rPr>
                <w:rFonts w:ascii="Arial" w:hAnsi="Arial" w:cs="Arial"/>
                <w:sz w:val="20"/>
                <w:szCs w:val="20"/>
              </w:rPr>
              <w:t>Skill Demonstration/CBE completed on campus with instructor</w:t>
            </w:r>
          </w:p>
        </w:tc>
        <w:tc>
          <w:tcPr>
            <w:tcW w:w="1170" w:type="dxa"/>
          </w:tcPr>
          <w:p w14:paraId="25691DFE" w14:textId="3BC2905D" w:rsidR="00475BB3" w:rsidRPr="007F36CD" w:rsidRDefault="00475BB3" w:rsidP="00475BB3">
            <w:pPr>
              <w:rPr>
                <w:rFonts w:ascii="Arial" w:hAnsi="Arial" w:cs="Arial"/>
                <w:sz w:val="20"/>
                <w:szCs w:val="20"/>
              </w:rPr>
            </w:pPr>
            <w:r w:rsidRPr="007F36CD">
              <w:rPr>
                <w:rFonts w:ascii="Arial" w:hAnsi="Arial" w:cs="Arial"/>
                <w:sz w:val="20"/>
                <w:szCs w:val="20"/>
              </w:rPr>
              <w:t>NA</w:t>
            </w:r>
          </w:p>
        </w:tc>
        <w:tc>
          <w:tcPr>
            <w:tcW w:w="2430" w:type="dxa"/>
          </w:tcPr>
          <w:p w14:paraId="4CB0633A" w14:textId="77777777" w:rsidR="00475BB3" w:rsidRPr="007F36CD" w:rsidRDefault="00475BB3" w:rsidP="00475BB3">
            <w:pPr>
              <w:rPr>
                <w:rFonts w:ascii="Arial" w:hAnsi="Arial" w:cs="Arial"/>
                <w:sz w:val="20"/>
                <w:szCs w:val="20"/>
              </w:rPr>
            </w:pPr>
            <w:r w:rsidRPr="007F36CD">
              <w:rPr>
                <w:rFonts w:ascii="Arial" w:hAnsi="Arial" w:cs="Arial"/>
                <w:sz w:val="20"/>
                <w:szCs w:val="20"/>
              </w:rPr>
              <w:t>NA</w:t>
            </w:r>
          </w:p>
        </w:tc>
      </w:tr>
      <w:tr w:rsidR="00475BB3" w:rsidRPr="007F36CD" w14:paraId="17466AB1" w14:textId="77777777" w:rsidTr="00475BB3">
        <w:tc>
          <w:tcPr>
            <w:tcW w:w="6480" w:type="dxa"/>
          </w:tcPr>
          <w:p w14:paraId="72AEA6D2" w14:textId="77777777" w:rsidR="00475BB3" w:rsidRPr="007F36CD" w:rsidRDefault="00475BB3" w:rsidP="00475BB3">
            <w:pPr>
              <w:jc w:val="left"/>
              <w:rPr>
                <w:rFonts w:ascii="Arial" w:hAnsi="Arial" w:cs="Arial"/>
                <w:sz w:val="20"/>
                <w:szCs w:val="20"/>
              </w:rPr>
            </w:pPr>
            <w:r w:rsidRPr="007F36CD">
              <w:rPr>
                <w:rFonts w:ascii="Arial" w:hAnsi="Arial" w:cs="Arial"/>
                <w:sz w:val="20"/>
                <w:szCs w:val="20"/>
              </w:rPr>
              <w:t>Lab practice/peer review completed on campus with/without instructor (as assigned)</w:t>
            </w:r>
          </w:p>
        </w:tc>
        <w:tc>
          <w:tcPr>
            <w:tcW w:w="1170" w:type="dxa"/>
          </w:tcPr>
          <w:p w14:paraId="3142B82E" w14:textId="6A5F081C" w:rsidR="00475BB3" w:rsidRPr="007F36CD" w:rsidRDefault="00475BB3" w:rsidP="00475BB3">
            <w:pPr>
              <w:rPr>
                <w:rFonts w:ascii="Arial" w:hAnsi="Arial" w:cs="Arial"/>
                <w:sz w:val="20"/>
                <w:szCs w:val="20"/>
              </w:rPr>
            </w:pPr>
            <w:r w:rsidRPr="007F36CD">
              <w:rPr>
                <w:rFonts w:ascii="Arial" w:hAnsi="Arial" w:cs="Arial"/>
                <w:sz w:val="20"/>
                <w:szCs w:val="20"/>
              </w:rPr>
              <w:t>NA</w:t>
            </w:r>
          </w:p>
        </w:tc>
        <w:tc>
          <w:tcPr>
            <w:tcW w:w="2430" w:type="dxa"/>
          </w:tcPr>
          <w:p w14:paraId="67A09A25" w14:textId="77777777" w:rsidR="00475BB3" w:rsidRPr="007F36CD" w:rsidRDefault="00475BB3" w:rsidP="00475BB3">
            <w:pPr>
              <w:rPr>
                <w:rFonts w:ascii="Arial" w:hAnsi="Arial" w:cs="Arial"/>
                <w:sz w:val="20"/>
                <w:szCs w:val="20"/>
              </w:rPr>
            </w:pPr>
            <w:r w:rsidRPr="007F36CD">
              <w:rPr>
                <w:rFonts w:ascii="Arial" w:hAnsi="Arial" w:cs="Arial"/>
                <w:sz w:val="20"/>
                <w:szCs w:val="20"/>
              </w:rPr>
              <w:t>NA</w:t>
            </w:r>
          </w:p>
        </w:tc>
      </w:tr>
    </w:tbl>
    <w:p w14:paraId="0377B556" w14:textId="77777777" w:rsidR="00273B36" w:rsidRPr="007F36CD" w:rsidRDefault="00273B36" w:rsidP="00014132">
      <w:pPr>
        <w:ind w:left="720"/>
      </w:pPr>
    </w:p>
    <w:p w14:paraId="22745E17" w14:textId="77777777" w:rsidR="00273B36" w:rsidRPr="007F36CD" w:rsidRDefault="00273B36" w:rsidP="00014132">
      <w:pPr>
        <w:ind w:left="720"/>
      </w:pPr>
      <w:r w:rsidRPr="007F36CD">
        <w:t>Students are expected to apply information and knowledge gained in this course to other health science courses, including practicum assignments.</w:t>
      </w:r>
    </w:p>
    <w:p w14:paraId="4A11E397" w14:textId="0C791D1F" w:rsidR="00273B36" w:rsidRPr="007F36CD" w:rsidRDefault="00273B36" w:rsidP="00014132">
      <w:pPr>
        <w:ind w:left="720"/>
        <w:rPr>
          <w:b/>
        </w:rPr>
      </w:pPr>
    </w:p>
    <w:p w14:paraId="1A026235" w14:textId="03C77367" w:rsidR="00827849" w:rsidRPr="007F36CD" w:rsidRDefault="00273B36" w:rsidP="00014132">
      <w:pPr>
        <w:rPr>
          <w:b/>
        </w:rPr>
      </w:pPr>
      <w:r w:rsidRPr="007F36CD">
        <w:rPr>
          <w:b/>
        </w:rPr>
        <w:lastRenderedPageBreak/>
        <w:t>14</w:t>
      </w:r>
      <w:r w:rsidR="00DC7529" w:rsidRPr="007F36CD">
        <w:rPr>
          <w:b/>
        </w:rPr>
        <w:t>.</w:t>
      </w:r>
      <w:r w:rsidR="00DC7529" w:rsidRPr="007F36CD">
        <w:tab/>
      </w:r>
      <w:r w:rsidR="001A499B" w:rsidRPr="007F36CD">
        <w:rPr>
          <w:b/>
        </w:rPr>
        <w:t>COURSE OUT</w:t>
      </w:r>
      <w:r w:rsidR="001A499B" w:rsidRPr="00C41499">
        <w:rPr>
          <w:b/>
        </w:rPr>
        <w:t xml:space="preserve">LINE: </w:t>
      </w:r>
      <w:r w:rsidR="001A499B" w:rsidRPr="00C41499">
        <w:rPr>
          <w:b/>
          <w:bCs/>
          <w:i/>
          <w:u w:val="single"/>
        </w:rPr>
        <w:t>(See Course Syllabus – Individual Instructor Specific)</w:t>
      </w:r>
    </w:p>
    <w:p w14:paraId="0730424E" w14:textId="027BC539" w:rsidR="00475BB3" w:rsidRPr="007F36CD" w:rsidRDefault="00475BB3" w:rsidP="00475BB3">
      <w:pPr>
        <w:ind w:left="720"/>
        <w:jc w:val="both"/>
      </w:pPr>
      <w:r w:rsidRPr="007F36CD">
        <w:t>The instructor will incorporate content related t</w:t>
      </w:r>
      <w:r w:rsidR="001A499B" w:rsidRPr="007F36CD">
        <w:t>o</w:t>
      </w:r>
      <w:r w:rsidRPr="007F36CD">
        <w:t xml:space="preserve"> professional practice throughout this course:</w:t>
      </w:r>
    </w:p>
    <w:p w14:paraId="3A7197D5" w14:textId="25DBB513" w:rsidR="00475BB3" w:rsidRPr="007F36CD" w:rsidRDefault="00475BB3" w:rsidP="001A499B">
      <w:pPr>
        <w:ind w:left="720"/>
        <w:rPr>
          <w:b/>
        </w:rPr>
      </w:pPr>
    </w:p>
    <w:p w14:paraId="1A02624A" w14:textId="51B780EC" w:rsidR="009445BF" w:rsidRPr="007F36CD" w:rsidRDefault="00475BB3" w:rsidP="00531FEF">
      <w:pPr>
        <w:ind w:left="720"/>
        <w:rPr>
          <w:b/>
        </w:rPr>
      </w:pPr>
      <w:r w:rsidRPr="007F36CD">
        <w:rPr>
          <w:b/>
        </w:rPr>
        <w:t>*</w:t>
      </w:r>
      <w:r w:rsidR="009445BF" w:rsidRPr="007F36CD">
        <w:rPr>
          <w:b/>
        </w:rPr>
        <w:t>SAMPLE COURSE SCHEDULE</w:t>
      </w:r>
    </w:p>
    <w:p w14:paraId="07D9CEBB" w14:textId="2CF80682" w:rsidR="00475BB3" w:rsidRPr="007F36CD" w:rsidRDefault="00475BB3" w:rsidP="00531FEF">
      <w:pPr>
        <w:ind w:left="720"/>
        <w:rPr>
          <w:b/>
        </w:rPr>
      </w:pPr>
      <w:bookmarkStart w:id="5" w:name="_Hlk164036912"/>
      <w:r w:rsidRPr="007F36CD">
        <w:rPr>
          <w:b/>
        </w:rPr>
        <w:t>See Instructor Specific Course Schedule for Detailed Course Work + CANVAS Supplemental Coursework</w:t>
      </w:r>
    </w:p>
    <w:tbl>
      <w:tblPr>
        <w:tblStyle w:val="TableGrid"/>
        <w:tblW w:w="10440" w:type="dxa"/>
        <w:tblInd w:w="625" w:type="dxa"/>
        <w:shd w:val="clear" w:color="auto" w:fill="FFFF99"/>
        <w:tblLook w:val="04A0" w:firstRow="1" w:lastRow="0" w:firstColumn="1" w:lastColumn="0" w:noHBand="0" w:noVBand="1"/>
      </w:tblPr>
      <w:tblGrid>
        <w:gridCol w:w="918"/>
        <w:gridCol w:w="7002"/>
        <w:gridCol w:w="2520"/>
      </w:tblGrid>
      <w:tr w:rsidR="00475BB3" w:rsidRPr="007F36CD" w14:paraId="1A02624F" w14:textId="77777777" w:rsidTr="00531FEF">
        <w:tc>
          <w:tcPr>
            <w:tcW w:w="918" w:type="dxa"/>
            <w:shd w:val="clear" w:color="auto" w:fill="auto"/>
          </w:tcPr>
          <w:bookmarkEnd w:id="5"/>
          <w:p w14:paraId="1A02624B" w14:textId="77777777" w:rsidR="00475BB3" w:rsidRPr="007F36CD" w:rsidRDefault="00475BB3" w:rsidP="00014132">
            <w:pPr>
              <w:rPr>
                <w:rFonts w:ascii="Arial" w:hAnsi="Arial" w:cs="Arial"/>
                <w:b/>
                <w:sz w:val="20"/>
                <w:szCs w:val="20"/>
              </w:rPr>
            </w:pPr>
            <w:r w:rsidRPr="007F36CD">
              <w:rPr>
                <w:rFonts w:ascii="Arial" w:hAnsi="Arial" w:cs="Arial"/>
                <w:b/>
                <w:sz w:val="20"/>
                <w:szCs w:val="20"/>
              </w:rPr>
              <w:t>WEEK</w:t>
            </w:r>
          </w:p>
        </w:tc>
        <w:tc>
          <w:tcPr>
            <w:tcW w:w="7002" w:type="dxa"/>
            <w:shd w:val="clear" w:color="auto" w:fill="auto"/>
          </w:tcPr>
          <w:p w14:paraId="1A02624C" w14:textId="77777777" w:rsidR="00475BB3" w:rsidRPr="007F36CD" w:rsidRDefault="00475BB3" w:rsidP="00014132">
            <w:pPr>
              <w:rPr>
                <w:rFonts w:ascii="Arial" w:hAnsi="Arial" w:cs="Arial"/>
                <w:b/>
                <w:sz w:val="20"/>
                <w:szCs w:val="20"/>
              </w:rPr>
            </w:pPr>
            <w:r w:rsidRPr="007F36CD">
              <w:rPr>
                <w:rFonts w:ascii="Arial" w:hAnsi="Arial" w:cs="Arial"/>
                <w:b/>
                <w:sz w:val="20"/>
                <w:szCs w:val="20"/>
              </w:rPr>
              <w:t>TOPIC/CONTENT</w:t>
            </w:r>
          </w:p>
        </w:tc>
        <w:tc>
          <w:tcPr>
            <w:tcW w:w="2520" w:type="dxa"/>
            <w:shd w:val="clear" w:color="auto" w:fill="auto"/>
          </w:tcPr>
          <w:p w14:paraId="1A02624E" w14:textId="77777777" w:rsidR="00475BB3" w:rsidRPr="007F36CD" w:rsidRDefault="00475BB3" w:rsidP="00014132">
            <w:pPr>
              <w:rPr>
                <w:rFonts w:ascii="Arial" w:hAnsi="Arial" w:cs="Arial"/>
                <w:b/>
                <w:sz w:val="20"/>
                <w:szCs w:val="20"/>
              </w:rPr>
            </w:pPr>
            <w:r w:rsidRPr="007F36CD">
              <w:rPr>
                <w:rFonts w:ascii="Arial" w:hAnsi="Arial" w:cs="Arial"/>
                <w:b/>
                <w:sz w:val="20"/>
                <w:szCs w:val="20"/>
              </w:rPr>
              <w:t>LEARNING OBJECTIVE</w:t>
            </w:r>
          </w:p>
        </w:tc>
      </w:tr>
      <w:tr w:rsidR="00475BB3" w:rsidRPr="007F36CD" w14:paraId="1A02625C" w14:textId="77777777" w:rsidTr="000A0C2A">
        <w:trPr>
          <w:trHeight w:val="818"/>
        </w:trPr>
        <w:tc>
          <w:tcPr>
            <w:tcW w:w="918" w:type="dxa"/>
            <w:vMerge w:val="restart"/>
            <w:shd w:val="clear" w:color="auto" w:fill="auto"/>
          </w:tcPr>
          <w:p w14:paraId="1A026250" w14:textId="77777777" w:rsidR="00475BB3" w:rsidRPr="007F36CD" w:rsidRDefault="00475BB3" w:rsidP="00014132">
            <w:pPr>
              <w:rPr>
                <w:rFonts w:ascii="Arial" w:hAnsi="Arial" w:cs="Arial"/>
                <w:sz w:val="20"/>
                <w:szCs w:val="20"/>
              </w:rPr>
            </w:pPr>
            <w:r w:rsidRPr="007F36CD">
              <w:rPr>
                <w:rFonts w:ascii="Arial" w:hAnsi="Arial" w:cs="Arial"/>
                <w:sz w:val="20"/>
                <w:szCs w:val="20"/>
              </w:rPr>
              <w:t>1</w:t>
            </w:r>
          </w:p>
        </w:tc>
        <w:tc>
          <w:tcPr>
            <w:tcW w:w="7002" w:type="dxa"/>
            <w:shd w:val="clear" w:color="auto" w:fill="auto"/>
          </w:tcPr>
          <w:p w14:paraId="008DC408" w14:textId="77777777" w:rsidR="00531FEF" w:rsidRPr="007F36CD" w:rsidRDefault="00531FEF" w:rsidP="00531FEF">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TOPIC:</w:t>
            </w:r>
            <w:r w:rsidRPr="007F36CD">
              <w:rPr>
                <w:rFonts w:ascii="Arial" w:hAnsi="Arial" w:cs="Arial"/>
                <w:sz w:val="20"/>
                <w:szCs w:val="20"/>
              </w:rPr>
              <w:t xml:space="preserve"> Orientation + Canvas Introduction</w:t>
            </w:r>
          </w:p>
          <w:p w14:paraId="59A61489" w14:textId="3FF2F736" w:rsidR="00531FEF" w:rsidRPr="007F36CD" w:rsidRDefault="00364994" w:rsidP="00531FEF">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TOPIC REVIEW:</w:t>
            </w:r>
            <w:r w:rsidRPr="007F36CD">
              <w:rPr>
                <w:rFonts w:ascii="Arial" w:hAnsi="Arial" w:cs="Arial"/>
                <w:sz w:val="20"/>
                <w:szCs w:val="20"/>
              </w:rPr>
              <w:t xml:space="preserve"> </w:t>
            </w:r>
            <w:r w:rsidR="001A499B" w:rsidRPr="007F36CD">
              <w:rPr>
                <w:rFonts w:ascii="Arial" w:hAnsi="Arial" w:cs="Arial"/>
                <w:sz w:val="20"/>
                <w:szCs w:val="20"/>
              </w:rPr>
              <w:t xml:space="preserve">Health Insurance Essentials </w:t>
            </w:r>
            <w:r w:rsidR="00531FEF" w:rsidRPr="007F36CD">
              <w:rPr>
                <w:rFonts w:ascii="Arial" w:hAnsi="Arial" w:cs="Arial"/>
                <w:sz w:val="20"/>
                <w:szCs w:val="20"/>
              </w:rPr>
              <w:t>(</w:t>
            </w:r>
            <w:r w:rsidR="00CA12DC" w:rsidRPr="007F36CD">
              <w:rPr>
                <w:rFonts w:ascii="Arial" w:hAnsi="Arial" w:cs="Arial"/>
                <w:sz w:val="20"/>
                <w:szCs w:val="20"/>
              </w:rPr>
              <w:t>12</w:t>
            </w:r>
            <w:r w:rsidR="00531FEF" w:rsidRPr="007F36CD">
              <w:rPr>
                <w:rFonts w:ascii="Arial" w:hAnsi="Arial" w:cs="Arial"/>
                <w:sz w:val="20"/>
                <w:szCs w:val="20"/>
              </w:rPr>
              <w:t>) – Thinking It Through and Projects as assigned</w:t>
            </w:r>
          </w:p>
          <w:p w14:paraId="1A026254" w14:textId="09D4DE7F" w:rsidR="00475BB3" w:rsidRPr="007F36CD" w:rsidRDefault="002B7944" w:rsidP="00531FEF">
            <w:pPr>
              <w:pStyle w:val="ListParagraph"/>
              <w:numPr>
                <w:ilvl w:val="0"/>
                <w:numId w:val="16"/>
              </w:numPr>
              <w:ind w:left="144" w:hanging="180"/>
              <w:jc w:val="left"/>
              <w:rPr>
                <w:rFonts w:ascii="Arial" w:hAnsi="Arial" w:cs="Arial"/>
                <w:sz w:val="20"/>
                <w:szCs w:val="20"/>
              </w:rPr>
            </w:pPr>
            <w:r w:rsidRPr="007F36CD">
              <w:rPr>
                <w:rFonts w:ascii="Arial" w:hAnsi="Arial" w:cs="Arial"/>
                <w:b/>
                <w:sz w:val="20"/>
                <w:szCs w:val="20"/>
              </w:rPr>
              <w:t>SKILL LAB/VIRTUAL STUDY:</w:t>
            </w:r>
            <w:r w:rsidRPr="007F36CD">
              <w:rPr>
                <w:rFonts w:ascii="Arial" w:hAnsi="Arial" w:cs="Arial"/>
                <w:sz w:val="20"/>
                <w:szCs w:val="20"/>
              </w:rPr>
              <w:t xml:space="preserve"> Competency Skills Practice; </w:t>
            </w:r>
            <w:r w:rsidRPr="007F36CD">
              <w:rPr>
                <w:rFonts w:ascii="Arial" w:eastAsia="Calibri" w:hAnsi="Arial" w:cs="Arial"/>
                <w:sz w:val="20"/>
                <w:szCs w:val="20"/>
              </w:rPr>
              <w:t xml:space="preserve">Watch </w:t>
            </w:r>
            <w:proofErr w:type="spellStart"/>
            <w:r w:rsidRPr="007F36CD">
              <w:rPr>
                <w:rFonts w:ascii="Arial" w:eastAsia="Calibri" w:hAnsi="Arial" w:cs="Arial"/>
                <w:sz w:val="20"/>
                <w:szCs w:val="20"/>
              </w:rPr>
              <w:t>Kinn’s</w:t>
            </w:r>
            <w:proofErr w:type="spellEnd"/>
            <w:r w:rsidRPr="007F36CD">
              <w:rPr>
                <w:rFonts w:ascii="Arial" w:eastAsia="Calibri" w:hAnsi="Arial" w:cs="Arial"/>
                <w:sz w:val="20"/>
                <w:szCs w:val="20"/>
              </w:rPr>
              <w:t xml:space="preserve"> any/all Supplemental Skills Videos as Assigned</w:t>
            </w:r>
          </w:p>
        </w:tc>
        <w:tc>
          <w:tcPr>
            <w:tcW w:w="2520" w:type="dxa"/>
            <w:vMerge w:val="restart"/>
            <w:shd w:val="clear" w:color="auto" w:fill="auto"/>
          </w:tcPr>
          <w:p w14:paraId="1A02625B" w14:textId="344AD0B4" w:rsidR="00475BB3" w:rsidRPr="007F36CD" w:rsidRDefault="000A0C2A" w:rsidP="000A0C2A">
            <w:pPr>
              <w:jc w:val="left"/>
              <w:rPr>
                <w:rFonts w:ascii="Arial" w:hAnsi="Arial" w:cs="Arial"/>
                <w:sz w:val="20"/>
                <w:szCs w:val="20"/>
              </w:rPr>
            </w:pPr>
            <w:r w:rsidRPr="007F36CD">
              <w:rPr>
                <w:rFonts w:ascii="Arial" w:hAnsi="Arial" w:cs="Arial"/>
                <w:sz w:val="20"/>
                <w:szCs w:val="20"/>
              </w:rPr>
              <w:t>VI</w:t>
            </w:r>
            <w:r w:rsidR="0081367F" w:rsidRPr="007F36CD">
              <w:rPr>
                <w:rFonts w:ascii="Arial" w:hAnsi="Arial" w:cs="Arial"/>
                <w:sz w:val="20"/>
                <w:szCs w:val="20"/>
              </w:rPr>
              <w:t>I</w:t>
            </w:r>
            <w:r w:rsidRPr="007F36CD">
              <w:rPr>
                <w:rFonts w:ascii="Arial" w:hAnsi="Arial" w:cs="Arial"/>
                <w:sz w:val="20"/>
                <w:szCs w:val="20"/>
              </w:rPr>
              <w:t>I.C.1.a, VIII.C.2, VIII.C.3.a, IX.C.1</w:t>
            </w:r>
          </w:p>
        </w:tc>
      </w:tr>
      <w:tr w:rsidR="00531FEF" w:rsidRPr="007F36CD" w14:paraId="57BCD9E7" w14:textId="77777777" w:rsidTr="002B7944">
        <w:trPr>
          <w:trHeight w:val="233"/>
        </w:trPr>
        <w:tc>
          <w:tcPr>
            <w:tcW w:w="918" w:type="dxa"/>
            <w:vMerge/>
            <w:shd w:val="clear" w:color="auto" w:fill="auto"/>
          </w:tcPr>
          <w:p w14:paraId="5FF2A1A7" w14:textId="77777777" w:rsidR="00531FEF" w:rsidRPr="007F36CD" w:rsidRDefault="00531FEF" w:rsidP="00531FEF">
            <w:pPr>
              <w:jc w:val="left"/>
              <w:rPr>
                <w:rFonts w:ascii="Arial" w:hAnsi="Arial" w:cs="Arial"/>
                <w:sz w:val="20"/>
                <w:szCs w:val="20"/>
              </w:rPr>
            </w:pPr>
          </w:p>
        </w:tc>
        <w:tc>
          <w:tcPr>
            <w:tcW w:w="7002" w:type="dxa"/>
            <w:shd w:val="clear" w:color="auto" w:fill="auto"/>
          </w:tcPr>
          <w:p w14:paraId="7A307F42" w14:textId="14B6643B" w:rsidR="00531FEF" w:rsidRPr="007F36CD" w:rsidRDefault="00531FEF" w:rsidP="00531FEF">
            <w:pPr>
              <w:pStyle w:val="ListParagraph"/>
              <w:widowControl/>
              <w:numPr>
                <w:ilvl w:val="0"/>
                <w:numId w:val="16"/>
              </w:numPr>
              <w:autoSpaceDE/>
              <w:autoSpaceDN/>
              <w:adjustRightInd/>
              <w:ind w:left="144" w:hanging="180"/>
              <w:jc w:val="left"/>
              <w:rPr>
                <w:rFonts w:ascii="Arial" w:hAnsi="Arial" w:cs="Arial"/>
                <w:b/>
                <w:sz w:val="20"/>
                <w:szCs w:val="20"/>
              </w:rPr>
            </w:pPr>
            <w:r w:rsidRPr="007F36CD">
              <w:rPr>
                <w:rFonts w:ascii="Arial" w:hAnsi="Arial" w:cs="Arial"/>
                <w:b/>
                <w:sz w:val="20"/>
                <w:szCs w:val="20"/>
              </w:rPr>
              <w:t>SIMULATION LAB/SKILL</w:t>
            </w:r>
            <w:r w:rsidR="00CA12DC" w:rsidRPr="007F36CD">
              <w:rPr>
                <w:rFonts w:ascii="Arial" w:hAnsi="Arial" w:cs="Arial"/>
                <w:b/>
                <w:sz w:val="20"/>
                <w:szCs w:val="20"/>
              </w:rPr>
              <w:t xml:space="preserve"> – </w:t>
            </w:r>
            <w:r w:rsidRPr="007F36CD">
              <w:rPr>
                <w:rFonts w:ascii="Arial" w:hAnsi="Arial" w:cs="Arial"/>
                <w:b/>
                <w:sz w:val="20"/>
                <w:szCs w:val="20"/>
              </w:rPr>
              <w:t>COMPETENCY LAB AS SCHEDULED</w:t>
            </w:r>
          </w:p>
        </w:tc>
        <w:tc>
          <w:tcPr>
            <w:tcW w:w="2520" w:type="dxa"/>
            <w:vMerge/>
            <w:shd w:val="clear" w:color="auto" w:fill="auto"/>
          </w:tcPr>
          <w:p w14:paraId="318F0B9A" w14:textId="77777777" w:rsidR="00531FEF" w:rsidRPr="007F36CD" w:rsidRDefault="00531FEF" w:rsidP="00531FEF">
            <w:pPr>
              <w:jc w:val="left"/>
              <w:rPr>
                <w:rFonts w:ascii="Arial" w:hAnsi="Arial" w:cs="Arial"/>
                <w:sz w:val="20"/>
                <w:szCs w:val="20"/>
              </w:rPr>
            </w:pPr>
          </w:p>
        </w:tc>
      </w:tr>
      <w:tr w:rsidR="00475BB3" w:rsidRPr="007F36CD" w14:paraId="326B6828" w14:textId="77777777" w:rsidTr="00531FEF">
        <w:trPr>
          <w:trHeight w:val="395"/>
        </w:trPr>
        <w:tc>
          <w:tcPr>
            <w:tcW w:w="918" w:type="dxa"/>
            <w:vMerge/>
            <w:shd w:val="clear" w:color="auto" w:fill="auto"/>
          </w:tcPr>
          <w:p w14:paraId="46717CB1" w14:textId="77777777" w:rsidR="00475BB3" w:rsidRPr="007F36CD" w:rsidRDefault="00475BB3" w:rsidP="00014132">
            <w:pPr>
              <w:rPr>
                <w:rFonts w:ascii="Arial" w:hAnsi="Arial" w:cs="Arial"/>
                <w:sz w:val="20"/>
                <w:szCs w:val="20"/>
              </w:rPr>
            </w:pPr>
          </w:p>
        </w:tc>
        <w:tc>
          <w:tcPr>
            <w:tcW w:w="7002" w:type="dxa"/>
            <w:shd w:val="clear" w:color="auto" w:fill="auto"/>
          </w:tcPr>
          <w:p w14:paraId="68CAF491" w14:textId="3058503B" w:rsidR="00531FEF" w:rsidRPr="007F36CD" w:rsidRDefault="00531FEF" w:rsidP="00531FEF">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TOPIC:</w:t>
            </w:r>
            <w:r w:rsidRPr="007F36CD">
              <w:rPr>
                <w:rFonts w:ascii="Arial" w:hAnsi="Arial" w:cs="Arial"/>
                <w:sz w:val="20"/>
                <w:szCs w:val="20"/>
              </w:rPr>
              <w:t xml:space="preserve"> </w:t>
            </w:r>
            <w:r w:rsidR="00364994" w:rsidRPr="007F36CD">
              <w:rPr>
                <w:rFonts w:ascii="Arial" w:hAnsi="Arial" w:cs="Arial"/>
                <w:sz w:val="20"/>
                <w:szCs w:val="20"/>
              </w:rPr>
              <w:t xml:space="preserve">Diagnostic Coding Essentials </w:t>
            </w:r>
            <w:r w:rsidRPr="007F36CD">
              <w:rPr>
                <w:rFonts w:ascii="Arial" w:hAnsi="Arial" w:cs="Arial"/>
                <w:sz w:val="20"/>
                <w:szCs w:val="20"/>
              </w:rPr>
              <w:t>(</w:t>
            </w:r>
            <w:r w:rsidR="00CA12DC" w:rsidRPr="007F36CD">
              <w:rPr>
                <w:rFonts w:ascii="Arial" w:hAnsi="Arial" w:cs="Arial"/>
                <w:sz w:val="20"/>
                <w:szCs w:val="20"/>
              </w:rPr>
              <w:t>13</w:t>
            </w:r>
            <w:r w:rsidRPr="007F36CD">
              <w:rPr>
                <w:rFonts w:ascii="Arial" w:hAnsi="Arial" w:cs="Arial"/>
                <w:sz w:val="20"/>
                <w:szCs w:val="20"/>
              </w:rPr>
              <w:t>) – Thinking It Through and Projects as assigned</w:t>
            </w:r>
          </w:p>
          <w:p w14:paraId="763C4042" w14:textId="77777777" w:rsidR="002B7944" w:rsidRPr="007F36CD" w:rsidRDefault="002B7944" w:rsidP="005F1CBB">
            <w:pPr>
              <w:pStyle w:val="ListParagraph"/>
              <w:widowControl/>
              <w:numPr>
                <w:ilvl w:val="0"/>
                <w:numId w:val="17"/>
              </w:numPr>
              <w:autoSpaceDE/>
              <w:autoSpaceDN/>
              <w:adjustRightInd/>
              <w:ind w:left="144" w:hanging="180"/>
              <w:jc w:val="left"/>
              <w:rPr>
                <w:rFonts w:ascii="Arial" w:hAnsi="Arial" w:cs="Arial"/>
                <w:sz w:val="20"/>
                <w:szCs w:val="20"/>
              </w:rPr>
            </w:pPr>
            <w:r w:rsidRPr="007F36CD">
              <w:rPr>
                <w:rFonts w:ascii="Arial" w:hAnsi="Arial" w:cs="Arial"/>
                <w:b/>
                <w:sz w:val="20"/>
                <w:szCs w:val="20"/>
              </w:rPr>
              <w:t>SKILL LAB/VIRTUAL STUDY:</w:t>
            </w:r>
            <w:r w:rsidRPr="007F36CD">
              <w:rPr>
                <w:rFonts w:ascii="Arial" w:hAnsi="Arial" w:cs="Arial"/>
                <w:sz w:val="20"/>
                <w:szCs w:val="20"/>
              </w:rPr>
              <w:t xml:space="preserve"> Competency Skills Practice; </w:t>
            </w:r>
            <w:r w:rsidRPr="007F36CD">
              <w:rPr>
                <w:rFonts w:ascii="Arial" w:eastAsia="Calibri" w:hAnsi="Arial" w:cs="Arial"/>
                <w:sz w:val="20"/>
                <w:szCs w:val="20"/>
              </w:rPr>
              <w:t xml:space="preserve">Watch </w:t>
            </w:r>
            <w:proofErr w:type="spellStart"/>
            <w:r w:rsidRPr="007F36CD">
              <w:rPr>
                <w:rFonts w:ascii="Arial" w:eastAsia="Calibri" w:hAnsi="Arial" w:cs="Arial"/>
                <w:sz w:val="20"/>
                <w:szCs w:val="20"/>
              </w:rPr>
              <w:t>Kinn’s</w:t>
            </w:r>
            <w:proofErr w:type="spellEnd"/>
            <w:r w:rsidRPr="007F36CD">
              <w:rPr>
                <w:rFonts w:ascii="Arial" w:eastAsia="Calibri" w:hAnsi="Arial" w:cs="Arial"/>
                <w:sz w:val="20"/>
                <w:szCs w:val="20"/>
              </w:rPr>
              <w:t xml:space="preserve"> any/all Supplemental Skills Videos as Assigned</w:t>
            </w:r>
            <w:r w:rsidRPr="007F36CD">
              <w:rPr>
                <w:rFonts w:ascii="Arial" w:hAnsi="Arial" w:cs="Arial"/>
                <w:b/>
                <w:sz w:val="20"/>
                <w:szCs w:val="20"/>
              </w:rPr>
              <w:t xml:space="preserve"> </w:t>
            </w:r>
          </w:p>
          <w:p w14:paraId="0AC96626" w14:textId="2927C84F" w:rsidR="005F1CBB" w:rsidRPr="007F36CD" w:rsidRDefault="00531FEF" w:rsidP="005F1CBB">
            <w:pPr>
              <w:pStyle w:val="ListParagraph"/>
              <w:widowControl/>
              <w:numPr>
                <w:ilvl w:val="0"/>
                <w:numId w:val="17"/>
              </w:numPr>
              <w:autoSpaceDE/>
              <w:autoSpaceDN/>
              <w:adjustRightInd/>
              <w:ind w:left="144" w:hanging="180"/>
              <w:jc w:val="left"/>
              <w:rPr>
                <w:rFonts w:ascii="Arial" w:hAnsi="Arial" w:cs="Arial"/>
                <w:sz w:val="20"/>
                <w:szCs w:val="20"/>
              </w:rPr>
            </w:pPr>
            <w:r w:rsidRPr="007F36CD">
              <w:rPr>
                <w:rFonts w:ascii="Arial" w:hAnsi="Arial" w:cs="Arial"/>
                <w:b/>
                <w:sz w:val="20"/>
                <w:szCs w:val="20"/>
              </w:rPr>
              <w:t xml:space="preserve">PRACTICE EXAM: </w:t>
            </w:r>
            <w:proofErr w:type="spellStart"/>
            <w:r w:rsidRPr="007F36CD">
              <w:rPr>
                <w:rFonts w:ascii="Arial" w:hAnsi="Arial" w:cs="Arial"/>
                <w:sz w:val="20"/>
                <w:szCs w:val="20"/>
              </w:rPr>
              <w:t>Kinns</w:t>
            </w:r>
            <w:proofErr w:type="spellEnd"/>
            <w:r w:rsidRPr="007F36CD">
              <w:rPr>
                <w:rFonts w:ascii="Arial" w:hAnsi="Arial" w:cs="Arial"/>
                <w:sz w:val="20"/>
                <w:szCs w:val="20"/>
              </w:rPr>
              <w:t xml:space="preserve"> </w:t>
            </w:r>
            <w:r w:rsidR="00CA12DC" w:rsidRPr="007F36CD">
              <w:rPr>
                <w:rFonts w:ascii="Arial" w:hAnsi="Arial" w:cs="Arial"/>
                <w:sz w:val="20"/>
                <w:szCs w:val="20"/>
              </w:rPr>
              <w:t xml:space="preserve">Online </w:t>
            </w:r>
            <w:r w:rsidRPr="007F36CD">
              <w:rPr>
                <w:rFonts w:ascii="Arial" w:hAnsi="Arial" w:cs="Arial"/>
                <w:sz w:val="20"/>
                <w:szCs w:val="20"/>
              </w:rPr>
              <w:t xml:space="preserve">Resource Ch </w:t>
            </w:r>
            <w:r w:rsidR="00CA12DC" w:rsidRPr="007F36CD">
              <w:rPr>
                <w:rFonts w:ascii="Arial" w:hAnsi="Arial" w:cs="Arial"/>
                <w:sz w:val="20"/>
                <w:szCs w:val="20"/>
              </w:rPr>
              <w:t>12-13</w:t>
            </w:r>
          </w:p>
        </w:tc>
        <w:tc>
          <w:tcPr>
            <w:tcW w:w="2520" w:type="dxa"/>
            <w:vMerge/>
            <w:shd w:val="clear" w:color="auto" w:fill="auto"/>
          </w:tcPr>
          <w:p w14:paraId="6FABF1E2" w14:textId="77777777" w:rsidR="00475BB3" w:rsidRPr="007F36CD" w:rsidRDefault="00475BB3" w:rsidP="00014132">
            <w:pPr>
              <w:rPr>
                <w:rFonts w:ascii="Arial" w:hAnsi="Arial" w:cs="Arial"/>
                <w:sz w:val="20"/>
                <w:szCs w:val="20"/>
              </w:rPr>
            </w:pPr>
          </w:p>
        </w:tc>
      </w:tr>
      <w:tr w:rsidR="00475BB3" w:rsidRPr="007F36CD" w14:paraId="578C0AC4" w14:textId="77777777" w:rsidTr="00531FEF">
        <w:trPr>
          <w:trHeight w:val="590"/>
        </w:trPr>
        <w:tc>
          <w:tcPr>
            <w:tcW w:w="918" w:type="dxa"/>
            <w:vMerge w:val="restart"/>
            <w:shd w:val="clear" w:color="auto" w:fill="auto"/>
          </w:tcPr>
          <w:p w14:paraId="735DCF3E" w14:textId="24D5C0D2" w:rsidR="00475BB3" w:rsidRPr="007F36CD" w:rsidRDefault="00475BB3" w:rsidP="00014132">
            <w:pPr>
              <w:rPr>
                <w:rFonts w:ascii="Arial" w:hAnsi="Arial" w:cs="Arial"/>
                <w:sz w:val="20"/>
                <w:szCs w:val="20"/>
              </w:rPr>
            </w:pPr>
            <w:r w:rsidRPr="007F36CD">
              <w:rPr>
                <w:rFonts w:ascii="Arial" w:hAnsi="Arial" w:cs="Arial"/>
                <w:sz w:val="20"/>
                <w:szCs w:val="20"/>
              </w:rPr>
              <w:t>2</w:t>
            </w:r>
          </w:p>
        </w:tc>
        <w:tc>
          <w:tcPr>
            <w:tcW w:w="7002" w:type="dxa"/>
            <w:shd w:val="clear" w:color="auto" w:fill="auto"/>
          </w:tcPr>
          <w:p w14:paraId="46F8BD1D" w14:textId="0A785B75" w:rsidR="00D44816" w:rsidRPr="007F36CD" w:rsidRDefault="00D44816" w:rsidP="00D44816">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EXAM (CANVAS):</w:t>
            </w:r>
            <w:r w:rsidRPr="007F36CD">
              <w:rPr>
                <w:rFonts w:ascii="Arial" w:hAnsi="Arial" w:cs="Arial"/>
                <w:sz w:val="20"/>
                <w:szCs w:val="20"/>
              </w:rPr>
              <w:t xml:space="preserve"> Chapter 12-13</w:t>
            </w:r>
          </w:p>
          <w:p w14:paraId="62EAF49F" w14:textId="3F658A41" w:rsidR="00CA12DC" w:rsidRPr="007F36CD" w:rsidRDefault="00475BB3" w:rsidP="00CA12DC">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TOPIC:</w:t>
            </w:r>
            <w:r w:rsidR="00364994" w:rsidRPr="007F36CD">
              <w:rPr>
                <w:rFonts w:ascii="Arial" w:hAnsi="Arial" w:cs="Arial"/>
                <w:b/>
                <w:sz w:val="20"/>
                <w:szCs w:val="20"/>
              </w:rPr>
              <w:t xml:space="preserve"> </w:t>
            </w:r>
            <w:r w:rsidR="00364994" w:rsidRPr="007F36CD">
              <w:rPr>
                <w:rFonts w:ascii="Arial" w:hAnsi="Arial" w:cs="Arial"/>
                <w:sz w:val="20"/>
                <w:szCs w:val="20"/>
              </w:rPr>
              <w:t>Procedural Coding Essentials</w:t>
            </w:r>
            <w:r w:rsidRPr="007F36CD">
              <w:rPr>
                <w:rFonts w:ascii="Arial" w:hAnsi="Arial" w:cs="Arial"/>
                <w:sz w:val="20"/>
                <w:szCs w:val="20"/>
              </w:rPr>
              <w:t xml:space="preserve"> (</w:t>
            </w:r>
            <w:r w:rsidR="00CA12DC" w:rsidRPr="007F36CD">
              <w:rPr>
                <w:rFonts w:ascii="Arial" w:hAnsi="Arial" w:cs="Arial"/>
                <w:sz w:val="20"/>
                <w:szCs w:val="20"/>
              </w:rPr>
              <w:t>14</w:t>
            </w:r>
            <w:r w:rsidRPr="007F36CD">
              <w:rPr>
                <w:rFonts w:ascii="Arial" w:hAnsi="Arial" w:cs="Arial"/>
                <w:sz w:val="20"/>
                <w:szCs w:val="20"/>
              </w:rPr>
              <w:t>)</w:t>
            </w:r>
            <w:r w:rsidR="00CA12DC" w:rsidRPr="007F36CD">
              <w:rPr>
                <w:rFonts w:ascii="Arial" w:hAnsi="Arial" w:cs="Arial"/>
                <w:sz w:val="20"/>
                <w:szCs w:val="20"/>
              </w:rPr>
              <w:t xml:space="preserve"> – Thinking It T</w:t>
            </w:r>
            <w:r w:rsidR="00364994" w:rsidRPr="007F36CD">
              <w:rPr>
                <w:rFonts w:ascii="Arial" w:hAnsi="Arial" w:cs="Arial"/>
                <w:sz w:val="20"/>
                <w:szCs w:val="20"/>
              </w:rPr>
              <w:t>h</w:t>
            </w:r>
            <w:r w:rsidR="00CA12DC" w:rsidRPr="007F36CD">
              <w:rPr>
                <w:rFonts w:ascii="Arial" w:hAnsi="Arial" w:cs="Arial"/>
                <w:sz w:val="20"/>
                <w:szCs w:val="20"/>
              </w:rPr>
              <w:t>rough and Projects as assigned</w:t>
            </w:r>
          </w:p>
          <w:p w14:paraId="70E4722F" w14:textId="479B2EF1" w:rsidR="00475BB3" w:rsidRPr="007F36CD" w:rsidRDefault="00D44816" w:rsidP="00014132">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SKILL LAB/VIRTUAL STUDY:</w:t>
            </w:r>
            <w:r w:rsidRPr="007F36CD">
              <w:rPr>
                <w:rFonts w:ascii="Arial" w:hAnsi="Arial" w:cs="Arial"/>
                <w:sz w:val="20"/>
                <w:szCs w:val="20"/>
              </w:rPr>
              <w:t xml:space="preserve"> Competency Skills Practice; </w:t>
            </w:r>
            <w:r w:rsidRPr="007F36CD">
              <w:rPr>
                <w:rFonts w:ascii="Arial" w:eastAsia="Calibri" w:hAnsi="Arial" w:cs="Arial"/>
                <w:sz w:val="20"/>
                <w:szCs w:val="20"/>
              </w:rPr>
              <w:t xml:space="preserve">Watch </w:t>
            </w:r>
            <w:proofErr w:type="spellStart"/>
            <w:r w:rsidRPr="007F36CD">
              <w:rPr>
                <w:rFonts w:ascii="Arial" w:eastAsia="Calibri" w:hAnsi="Arial" w:cs="Arial"/>
                <w:sz w:val="20"/>
                <w:szCs w:val="20"/>
              </w:rPr>
              <w:t>Kinn’s</w:t>
            </w:r>
            <w:proofErr w:type="spellEnd"/>
            <w:r w:rsidRPr="007F36CD">
              <w:rPr>
                <w:rFonts w:ascii="Arial" w:eastAsia="Calibri" w:hAnsi="Arial" w:cs="Arial"/>
                <w:sz w:val="20"/>
                <w:szCs w:val="20"/>
              </w:rPr>
              <w:t xml:space="preserve"> any/all Supplemental Skills Videos as Assigned</w:t>
            </w:r>
          </w:p>
        </w:tc>
        <w:tc>
          <w:tcPr>
            <w:tcW w:w="2520" w:type="dxa"/>
            <w:vMerge w:val="restart"/>
            <w:shd w:val="clear" w:color="auto" w:fill="auto"/>
          </w:tcPr>
          <w:p w14:paraId="437AC2B2" w14:textId="7BFB357F" w:rsidR="00475BB3" w:rsidRPr="007F36CD" w:rsidRDefault="00561D21" w:rsidP="000A0C2A">
            <w:pPr>
              <w:jc w:val="left"/>
              <w:rPr>
                <w:rFonts w:ascii="Arial" w:hAnsi="Arial" w:cs="Arial"/>
                <w:sz w:val="20"/>
                <w:szCs w:val="20"/>
              </w:rPr>
            </w:pPr>
            <w:r w:rsidRPr="007F36CD">
              <w:rPr>
                <w:rFonts w:ascii="Arial" w:hAnsi="Arial" w:cs="Arial"/>
                <w:color w:val="000000"/>
                <w:sz w:val="20"/>
                <w:szCs w:val="20"/>
              </w:rPr>
              <w:t xml:space="preserve">VII.P.3, </w:t>
            </w:r>
            <w:r w:rsidRPr="007F36CD">
              <w:rPr>
                <w:rFonts w:ascii="Arial" w:hAnsi="Arial" w:cs="Arial"/>
                <w:sz w:val="20"/>
                <w:szCs w:val="20"/>
              </w:rPr>
              <w:t>VIII.C.1.b, VIII.C.3.b, VIII.C.3.d, VIII.C.4, VIII.C.5.a, VIII.C.5.c, VIII.C.5.d, VIII.C.5.e, VIII.C.5.f, VIII.C.6,</w:t>
            </w:r>
            <w:r w:rsidR="007038D2" w:rsidRPr="007F36CD">
              <w:rPr>
                <w:rFonts w:ascii="Arial" w:hAnsi="Arial" w:cs="Arial"/>
                <w:sz w:val="20"/>
                <w:szCs w:val="20"/>
              </w:rPr>
              <w:t xml:space="preserve"> VIII.P.1, VIII.P.2, VIII.P.3, VIII.P.4, </w:t>
            </w:r>
            <w:r w:rsidR="007038D2" w:rsidRPr="007F36CD">
              <w:rPr>
                <w:rFonts w:ascii="Arial" w:hAnsi="Arial" w:cs="Arial"/>
                <w:color w:val="000000"/>
                <w:sz w:val="20"/>
                <w:szCs w:val="20"/>
              </w:rPr>
              <w:t xml:space="preserve">VIII.P.5, </w:t>
            </w:r>
            <w:r w:rsidRPr="007F36CD">
              <w:rPr>
                <w:rFonts w:ascii="Arial" w:hAnsi="Arial" w:cs="Arial"/>
                <w:sz w:val="20"/>
                <w:szCs w:val="20"/>
              </w:rPr>
              <w:t>IX.C.2.a, IX.C.2.b, IX.C.3, IX.P.1</w:t>
            </w:r>
            <w:r w:rsidR="007038D2" w:rsidRPr="007F36CD">
              <w:rPr>
                <w:rFonts w:ascii="Arial" w:hAnsi="Arial" w:cs="Arial"/>
                <w:sz w:val="20"/>
                <w:szCs w:val="20"/>
              </w:rPr>
              <w:t>, IX.P.1, IX.P.2, IX.P.3</w:t>
            </w:r>
            <w:r w:rsidR="00A36719" w:rsidRPr="007F36CD">
              <w:rPr>
                <w:rFonts w:ascii="Arial" w:hAnsi="Arial" w:cs="Arial"/>
                <w:sz w:val="20"/>
                <w:szCs w:val="20"/>
              </w:rPr>
              <w:t>,</w:t>
            </w:r>
            <w:r w:rsidR="00155BFA" w:rsidRPr="007F36CD">
              <w:rPr>
                <w:rFonts w:ascii="Arial" w:hAnsi="Arial" w:cs="Arial"/>
                <w:sz w:val="20"/>
                <w:szCs w:val="20"/>
              </w:rPr>
              <w:t xml:space="preserve"> A.3</w:t>
            </w:r>
          </w:p>
        </w:tc>
      </w:tr>
      <w:tr w:rsidR="00CA12DC" w:rsidRPr="007F36CD" w14:paraId="248021C4" w14:textId="77777777" w:rsidTr="00CA12DC">
        <w:trPr>
          <w:trHeight w:val="287"/>
        </w:trPr>
        <w:tc>
          <w:tcPr>
            <w:tcW w:w="918" w:type="dxa"/>
            <w:vMerge/>
            <w:shd w:val="clear" w:color="auto" w:fill="auto"/>
          </w:tcPr>
          <w:p w14:paraId="79205314" w14:textId="77777777" w:rsidR="00CA12DC" w:rsidRPr="007F36CD" w:rsidRDefault="00CA12DC" w:rsidP="00CA12DC">
            <w:pPr>
              <w:jc w:val="left"/>
              <w:rPr>
                <w:rFonts w:ascii="Arial" w:hAnsi="Arial" w:cs="Arial"/>
                <w:sz w:val="20"/>
                <w:szCs w:val="20"/>
              </w:rPr>
            </w:pPr>
          </w:p>
        </w:tc>
        <w:tc>
          <w:tcPr>
            <w:tcW w:w="7002" w:type="dxa"/>
            <w:shd w:val="clear" w:color="auto" w:fill="auto"/>
          </w:tcPr>
          <w:p w14:paraId="68200FFD" w14:textId="795839A3" w:rsidR="00CA12DC" w:rsidRPr="007F36CD" w:rsidRDefault="00CA12DC" w:rsidP="00CA12DC">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SIMULATION LAB/SKILL – COMPETENCY LAB AS SCHEDULED</w:t>
            </w:r>
          </w:p>
        </w:tc>
        <w:tc>
          <w:tcPr>
            <w:tcW w:w="2520" w:type="dxa"/>
            <w:vMerge/>
            <w:shd w:val="clear" w:color="auto" w:fill="auto"/>
          </w:tcPr>
          <w:p w14:paraId="31124224" w14:textId="77777777" w:rsidR="00CA12DC" w:rsidRPr="007F36CD" w:rsidRDefault="00CA12DC" w:rsidP="00CA12DC">
            <w:pPr>
              <w:jc w:val="left"/>
              <w:rPr>
                <w:rFonts w:ascii="Arial" w:hAnsi="Arial" w:cs="Arial"/>
                <w:sz w:val="20"/>
                <w:szCs w:val="20"/>
              </w:rPr>
            </w:pPr>
          </w:p>
        </w:tc>
      </w:tr>
      <w:tr w:rsidR="00475BB3" w:rsidRPr="007F36CD" w14:paraId="4DB859B5" w14:textId="77777777" w:rsidTr="00531FEF">
        <w:trPr>
          <w:trHeight w:val="590"/>
        </w:trPr>
        <w:tc>
          <w:tcPr>
            <w:tcW w:w="918" w:type="dxa"/>
            <w:vMerge/>
            <w:shd w:val="clear" w:color="auto" w:fill="auto"/>
          </w:tcPr>
          <w:p w14:paraId="1BCABF8A" w14:textId="77777777" w:rsidR="00475BB3" w:rsidRPr="007F36CD" w:rsidRDefault="00475BB3" w:rsidP="00014132">
            <w:pPr>
              <w:rPr>
                <w:rFonts w:ascii="Arial" w:hAnsi="Arial" w:cs="Arial"/>
                <w:sz w:val="20"/>
                <w:szCs w:val="20"/>
              </w:rPr>
            </w:pPr>
          </w:p>
        </w:tc>
        <w:tc>
          <w:tcPr>
            <w:tcW w:w="7002" w:type="dxa"/>
            <w:shd w:val="clear" w:color="auto" w:fill="auto"/>
          </w:tcPr>
          <w:p w14:paraId="686BEECC" w14:textId="7812C3A2" w:rsidR="002B7944" w:rsidRPr="007F36CD" w:rsidRDefault="002B7944" w:rsidP="00014132">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TOPIC:</w:t>
            </w:r>
            <w:r w:rsidR="00364994" w:rsidRPr="007F36CD">
              <w:rPr>
                <w:rFonts w:ascii="Arial" w:hAnsi="Arial" w:cs="Arial"/>
                <w:b/>
                <w:sz w:val="20"/>
                <w:szCs w:val="20"/>
              </w:rPr>
              <w:t xml:space="preserve"> </w:t>
            </w:r>
            <w:r w:rsidR="00364994" w:rsidRPr="007F36CD">
              <w:rPr>
                <w:rFonts w:ascii="Arial" w:hAnsi="Arial" w:cs="Arial"/>
                <w:sz w:val="20"/>
                <w:szCs w:val="20"/>
              </w:rPr>
              <w:t xml:space="preserve">Medical Billing and Reimbursement Essentials </w:t>
            </w:r>
            <w:r w:rsidRPr="007F36CD">
              <w:rPr>
                <w:rFonts w:ascii="Arial" w:hAnsi="Arial" w:cs="Arial"/>
                <w:sz w:val="20"/>
                <w:szCs w:val="20"/>
              </w:rPr>
              <w:t>(15)</w:t>
            </w:r>
            <w:r w:rsidR="00364994" w:rsidRPr="007F36CD">
              <w:rPr>
                <w:rFonts w:ascii="Arial" w:hAnsi="Arial" w:cs="Arial"/>
                <w:b/>
                <w:sz w:val="20"/>
                <w:szCs w:val="20"/>
              </w:rPr>
              <w:t xml:space="preserve"> </w:t>
            </w:r>
            <w:r w:rsidR="00364994" w:rsidRPr="007F36CD">
              <w:rPr>
                <w:rFonts w:ascii="Arial" w:hAnsi="Arial" w:cs="Arial"/>
                <w:sz w:val="20"/>
                <w:szCs w:val="20"/>
              </w:rPr>
              <w:t>– Thinking It Through and Projects as assigned</w:t>
            </w:r>
          </w:p>
          <w:p w14:paraId="4BB55577" w14:textId="6DE9B042" w:rsidR="00475BB3" w:rsidRPr="007F36CD" w:rsidRDefault="002B7944" w:rsidP="00014132">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SKILL LAB/VIRTUAL STUDY:</w:t>
            </w:r>
            <w:r w:rsidRPr="007F36CD">
              <w:rPr>
                <w:rFonts w:ascii="Arial" w:hAnsi="Arial" w:cs="Arial"/>
                <w:sz w:val="20"/>
                <w:szCs w:val="20"/>
              </w:rPr>
              <w:t xml:space="preserve"> Competency Skills Practice; </w:t>
            </w:r>
            <w:r w:rsidRPr="007F36CD">
              <w:rPr>
                <w:rFonts w:ascii="Arial" w:eastAsia="Calibri" w:hAnsi="Arial" w:cs="Arial"/>
                <w:sz w:val="20"/>
                <w:szCs w:val="20"/>
              </w:rPr>
              <w:t xml:space="preserve">Watch </w:t>
            </w:r>
            <w:proofErr w:type="spellStart"/>
            <w:r w:rsidRPr="007F36CD">
              <w:rPr>
                <w:rFonts w:ascii="Arial" w:eastAsia="Calibri" w:hAnsi="Arial" w:cs="Arial"/>
                <w:sz w:val="20"/>
                <w:szCs w:val="20"/>
              </w:rPr>
              <w:t>Kinn’s</w:t>
            </w:r>
            <w:proofErr w:type="spellEnd"/>
            <w:r w:rsidRPr="007F36CD">
              <w:rPr>
                <w:rFonts w:ascii="Arial" w:eastAsia="Calibri" w:hAnsi="Arial" w:cs="Arial"/>
                <w:sz w:val="20"/>
                <w:szCs w:val="20"/>
              </w:rPr>
              <w:t xml:space="preserve"> any/all Supplemental Skills Videos as Assigned</w:t>
            </w:r>
          </w:p>
          <w:p w14:paraId="4C22CD13" w14:textId="610CC48F" w:rsidR="002B7944" w:rsidRPr="007F36CD" w:rsidRDefault="002B7944" w:rsidP="00014132">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 xml:space="preserve">PRACTICE EXAM: </w:t>
            </w:r>
            <w:proofErr w:type="spellStart"/>
            <w:r w:rsidRPr="007F36CD">
              <w:rPr>
                <w:rFonts w:ascii="Arial" w:hAnsi="Arial" w:cs="Arial"/>
                <w:sz w:val="20"/>
                <w:szCs w:val="20"/>
              </w:rPr>
              <w:t>Kinns</w:t>
            </w:r>
            <w:proofErr w:type="spellEnd"/>
            <w:r w:rsidRPr="007F36CD">
              <w:rPr>
                <w:rFonts w:ascii="Arial" w:hAnsi="Arial" w:cs="Arial"/>
                <w:sz w:val="20"/>
                <w:szCs w:val="20"/>
              </w:rPr>
              <w:t xml:space="preserve"> Online Resource Ch 14-15</w:t>
            </w:r>
          </w:p>
        </w:tc>
        <w:tc>
          <w:tcPr>
            <w:tcW w:w="2520" w:type="dxa"/>
            <w:vMerge/>
            <w:shd w:val="clear" w:color="auto" w:fill="auto"/>
          </w:tcPr>
          <w:p w14:paraId="31C0D501" w14:textId="77777777" w:rsidR="00475BB3" w:rsidRPr="007F36CD" w:rsidRDefault="00475BB3" w:rsidP="00014132">
            <w:pPr>
              <w:rPr>
                <w:rFonts w:ascii="Arial" w:hAnsi="Arial" w:cs="Arial"/>
                <w:sz w:val="20"/>
                <w:szCs w:val="20"/>
              </w:rPr>
            </w:pPr>
          </w:p>
        </w:tc>
      </w:tr>
      <w:tr w:rsidR="00475BB3" w:rsidRPr="007F36CD" w14:paraId="1A026264" w14:textId="77777777" w:rsidTr="00531FEF">
        <w:trPr>
          <w:trHeight w:val="703"/>
        </w:trPr>
        <w:tc>
          <w:tcPr>
            <w:tcW w:w="918" w:type="dxa"/>
            <w:vMerge w:val="restart"/>
            <w:shd w:val="clear" w:color="auto" w:fill="auto"/>
          </w:tcPr>
          <w:p w14:paraId="1A02625D" w14:textId="5C4966DA" w:rsidR="00475BB3" w:rsidRPr="007F36CD" w:rsidRDefault="00475BB3" w:rsidP="00014132">
            <w:pPr>
              <w:rPr>
                <w:rFonts w:ascii="Arial" w:hAnsi="Arial" w:cs="Arial"/>
                <w:sz w:val="20"/>
                <w:szCs w:val="20"/>
              </w:rPr>
            </w:pPr>
            <w:r w:rsidRPr="007F36CD">
              <w:rPr>
                <w:rFonts w:ascii="Arial" w:hAnsi="Arial" w:cs="Arial"/>
                <w:sz w:val="20"/>
                <w:szCs w:val="20"/>
              </w:rPr>
              <w:t>3</w:t>
            </w:r>
          </w:p>
        </w:tc>
        <w:tc>
          <w:tcPr>
            <w:tcW w:w="7002" w:type="dxa"/>
            <w:shd w:val="clear" w:color="auto" w:fill="auto"/>
          </w:tcPr>
          <w:p w14:paraId="4F7BE75D" w14:textId="7CCC54AE" w:rsidR="00D44816" w:rsidRPr="007F36CD" w:rsidRDefault="00D44816" w:rsidP="00D44816">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EXAM (CANVAS):</w:t>
            </w:r>
            <w:r w:rsidRPr="007F36CD">
              <w:rPr>
                <w:rFonts w:ascii="Arial" w:hAnsi="Arial" w:cs="Arial"/>
                <w:sz w:val="20"/>
                <w:szCs w:val="20"/>
              </w:rPr>
              <w:t xml:space="preserve"> Chapter 14-15</w:t>
            </w:r>
          </w:p>
          <w:p w14:paraId="1694292E" w14:textId="112915C8" w:rsidR="00CA12DC" w:rsidRPr="007F36CD" w:rsidRDefault="00475BB3" w:rsidP="00CA12DC">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TOPIC</w:t>
            </w:r>
            <w:r w:rsidR="002B7944" w:rsidRPr="007F36CD">
              <w:rPr>
                <w:rFonts w:ascii="Arial" w:hAnsi="Arial" w:cs="Arial"/>
                <w:b/>
                <w:sz w:val="20"/>
                <w:szCs w:val="20"/>
              </w:rPr>
              <w:t xml:space="preserve"> </w:t>
            </w:r>
            <w:r w:rsidR="00364994" w:rsidRPr="007F36CD">
              <w:rPr>
                <w:rFonts w:ascii="Arial" w:hAnsi="Arial" w:cs="Arial"/>
                <w:b/>
                <w:sz w:val="20"/>
                <w:szCs w:val="20"/>
              </w:rPr>
              <w:t xml:space="preserve">REVIEW: Patient Accounts and Practice Management </w:t>
            </w:r>
            <w:r w:rsidRPr="007F36CD">
              <w:rPr>
                <w:rFonts w:ascii="Arial" w:hAnsi="Arial" w:cs="Arial"/>
                <w:sz w:val="20"/>
                <w:szCs w:val="20"/>
              </w:rPr>
              <w:t>(</w:t>
            </w:r>
            <w:r w:rsidR="002B7944" w:rsidRPr="007F36CD">
              <w:rPr>
                <w:rFonts w:ascii="Arial" w:hAnsi="Arial" w:cs="Arial"/>
                <w:sz w:val="20"/>
                <w:szCs w:val="20"/>
              </w:rPr>
              <w:t>16</w:t>
            </w:r>
            <w:r w:rsidRPr="007F36CD">
              <w:rPr>
                <w:rFonts w:ascii="Arial" w:hAnsi="Arial" w:cs="Arial"/>
                <w:sz w:val="20"/>
                <w:szCs w:val="20"/>
              </w:rPr>
              <w:t>)</w:t>
            </w:r>
            <w:r w:rsidR="00CA12DC" w:rsidRPr="007F36CD">
              <w:rPr>
                <w:rFonts w:ascii="Arial" w:hAnsi="Arial" w:cs="Arial"/>
                <w:sz w:val="20"/>
                <w:szCs w:val="20"/>
              </w:rPr>
              <w:t xml:space="preserve"> – Thinking It Through and Projects as assigned</w:t>
            </w:r>
          </w:p>
          <w:p w14:paraId="1A02625F" w14:textId="5F9FB8BF" w:rsidR="00475BB3" w:rsidRPr="007F36CD" w:rsidRDefault="00D44816" w:rsidP="00014132">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SKILL LAB/VIRTUAL STUDY:</w:t>
            </w:r>
            <w:r w:rsidRPr="007F36CD">
              <w:rPr>
                <w:rFonts w:ascii="Arial" w:hAnsi="Arial" w:cs="Arial"/>
                <w:sz w:val="20"/>
                <w:szCs w:val="20"/>
              </w:rPr>
              <w:t xml:space="preserve"> Competency Skills Practice; </w:t>
            </w:r>
            <w:r w:rsidRPr="007F36CD">
              <w:rPr>
                <w:rFonts w:ascii="Arial" w:eastAsia="Calibri" w:hAnsi="Arial" w:cs="Arial"/>
                <w:sz w:val="20"/>
                <w:szCs w:val="20"/>
              </w:rPr>
              <w:t xml:space="preserve">Watch </w:t>
            </w:r>
            <w:proofErr w:type="spellStart"/>
            <w:r w:rsidRPr="007F36CD">
              <w:rPr>
                <w:rFonts w:ascii="Arial" w:eastAsia="Calibri" w:hAnsi="Arial" w:cs="Arial"/>
                <w:sz w:val="20"/>
                <w:szCs w:val="20"/>
              </w:rPr>
              <w:t>Kinn’s</w:t>
            </w:r>
            <w:proofErr w:type="spellEnd"/>
            <w:r w:rsidRPr="007F36CD">
              <w:rPr>
                <w:rFonts w:ascii="Arial" w:eastAsia="Calibri" w:hAnsi="Arial" w:cs="Arial"/>
                <w:sz w:val="20"/>
                <w:szCs w:val="20"/>
              </w:rPr>
              <w:t xml:space="preserve"> any/all Supplemental Skills Videos as Assigned</w:t>
            </w:r>
          </w:p>
        </w:tc>
        <w:tc>
          <w:tcPr>
            <w:tcW w:w="2520" w:type="dxa"/>
            <w:vMerge w:val="restart"/>
            <w:shd w:val="clear" w:color="auto" w:fill="auto"/>
          </w:tcPr>
          <w:p w14:paraId="1A026263" w14:textId="7E159AA5" w:rsidR="00475BB3" w:rsidRPr="007F36CD" w:rsidRDefault="003D6AEB" w:rsidP="00014132">
            <w:pPr>
              <w:jc w:val="left"/>
              <w:rPr>
                <w:rFonts w:ascii="Arial" w:hAnsi="Arial" w:cs="Arial"/>
                <w:sz w:val="20"/>
                <w:szCs w:val="20"/>
              </w:rPr>
            </w:pPr>
            <w:r w:rsidRPr="007F36CD">
              <w:rPr>
                <w:rFonts w:ascii="Arial" w:hAnsi="Arial" w:cs="Arial"/>
                <w:sz w:val="20"/>
                <w:szCs w:val="20"/>
              </w:rPr>
              <w:t>V.C.3, VII.C.1.a, VII.C.1.b</w:t>
            </w:r>
            <w:r w:rsidR="00F44C63" w:rsidRPr="007F36CD">
              <w:rPr>
                <w:rFonts w:ascii="Arial" w:hAnsi="Arial" w:cs="Arial"/>
                <w:sz w:val="20"/>
                <w:szCs w:val="20"/>
              </w:rPr>
              <w:t xml:space="preserve">, </w:t>
            </w:r>
            <w:r w:rsidRPr="007F36CD">
              <w:rPr>
                <w:rFonts w:ascii="Arial" w:hAnsi="Arial" w:cs="Arial"/>
                <w:sz w:val="20"/>
                <w:szCs w:val="20"/>
              </w:rPr>
              <w:t xml:space="preserve">VII.C.1.c, VII.C.1.d, VII.C.1.e, VII.C.1.f, VII.C.2.a, VII.C.2.b, VII.C.2.c, VII.C.2.d, VII.C.3.a, VII.C.3.b, VII.C.3.c, VII.C.3.d, VII.C.4, VII.P.1.a, </w:t>
            </w:r>
            <w:r w:rsidR="00F44C63" w:rsidRPr="007F36CD">
              <w:rPr>
                <w:rFonts w:ascii="Arial" w:hAnsi="Arial" w:cs="Arial"/>
                <w:sz w:val="20"/>
                <w:szCs w:val="20"/>
              </w:rPr>
              <w:t>VII.P.</w:t>
            </w:r>
            <w:r w:rsidR="0081367F" w:rsidRPr="007F36CD">
              <w:rPr>
                <w:rFonts w:ascii="Arial" w:hAnsi="Arial" w:cs="Arial"/>
                <w:sz w:val="20"/>
                <w:szCs w:val="20"/>
              </w:rPr>
              <w:t>1.</w:t>
            </w:r>
            <w:r w:rsidRPr="007F36CD">
              <w:rPr>
                <w:rFonts w:ascii="Arial" w:hAnsi="Arial" w:cs="Arial"/>
                <w:sz w:val="20"/>
                <w:szCs w:val="20"/>
              </w:rPr>
              <w:t xml:space="preserve">b, </w:t>
            </w:r>
            <w:r w:rsidR="00F44C63" w:rsidRPr="007F36CD">
              <w:rPr>
                <w:rFonts w:ascii="Arial" w:hAnsi="Arial" w:cs="Arial"/>
                <w:sz w:val="20"/>
                <w:szCs w:val="20"/>
              </w:rPr>
              <w:t>VII.P.</w:t>
            </w:r>
            <w:r w:rsidR="0081367F" w:rsidRPr="007F36CD">
              <w:rPr>
                <w:rFonts w:ascii="Arial" w:hAnsi="Arial" w:cs="Arial"/>
                <w:sz w:val="20"/>
                <w:szCs w:val="20"/>
              </w:rPr>
              <w:t>1.</w:t>
            </w:r>
            <w:r w:rsidRPr="007F36CD">
              <w:rPr>
                <w:rFonts w:ascii="Arial" w:hAnsi="Arial" w:cs="Arial"/>
                <w:sz w:val="20"/>
                <w:szCs w:val="20"/>
              </w:rPr>
              <w:t xml:space="preserve">c, </w:t>
            </w:r>
            <w:r w:rsidR="0081367F" w:rsidRPr="007F36CD">
              <w:rPr>
                <w:rFonts w:ascii="Arial" w:hAnsi="Arial" w:cs="Arial"/>
                <w:sz w:val="20"/>
                <w:szCs w:val="20"/>
              </w:rPr>
              <w:t xml:space="preserve">VII.P.2, </w:t>
            </w:r>
            <w:r w:rsidRPr="007F36CD">
              <w:rPr>
                <w:rFonts w:ascii="Arial" w:hAnsi="Arial" w:cs="Arial"/>
                <w:sz w:val="20"/>
                <w:szCs w:val="20"/>
              </w:rPr>
              <w:t>VII.P.3, VIII.C.1.a, VIII.C.2, VIII.C.3.a, A.3,</w:t>
            </w:r>
          </w:p>
        </w:tc>
      </w:tr>
      <w:tr w:rsidR="00CA12DC" w:rsidRPr="007F36CD" w14:paraId="6899A471" w14:textId="77777777" w:rsidTr="00CA12DC">
        <w:trPr>
          <w:trHeight w:val="305"/>
        </w:trPr>
        <w:tc>
          <w:tcPr>
            <w:tcW w:w="918" w:type="dxa"/>
            <w:vMerge/>
            <w:shd w:val="clear" w:color="auto" w:fill="auto"/>
          </w:tcPr>
          <w:p w14:paraId="1EA55E89" w14:textId="77777777" w:rsidR="00CA12DC" w:rsidRPr="007F36CD" w:rsidRDefault="00CA12DC" w:rsidP="00CA12DC">
            <w:pPr>
              <w:jc w:val="left"/>
              <w:rPr>
                <w:rFonts w:ascii="Arial" w:hAnsi="Arial" w:cs="Arial"/>
                <w:sz w:val="20"/>
                <w:szCs w:val="20"/>
              </w:rPr>
            </w:pPr>
          </w:p>
        </w:tc>
        <w:tc>
          <w:tcPr>
            <w:tcW w:w="7002" w:type="dxa"/>
            <w:shd w:val="clear" w:color="auto" w:fill="auto"/>
          </w:tcPr>
          <w:p w14:paraId="49287879" w14:textId="3BA8C83B" w:rsidR="00CA12DC" w:rsidRPr="007F36CD" w:rsidRDefault="00CA12DC" w:rsidP="00CA12DC">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SIMULATION LAB/SKILL – COMPETENCY LAB AS SCHEDULED</w:t>
            </w:r>
          </w:p>
        </w:tc>
        <w:tc>
          <w:tcPr>
            <w:tcW w:w="2520" w:type="dxa"/>
            <w:vMerge/>
            <w:shd w:val="clear" w:color="auto" w:fill="auto"/>
          </w:tcPr>
          <w:p w14:paraId="30A29778" w14:textId="77777777" w:rsidR="00CA12DC" w:rsidRPr="007F36CD" w:rsidRDefault="00CA12DC" w:rsidP="00CA12DC">
            <w:pPr>
              <w:jc w:val="left"/>
              <w:rPr>
                <w:rFonts w:ascii="Arial" w:hAnsi="Arial" w:cs="Arial"/>
                <w:sz w:val="20"/>
                <w:szCs w:val="20"/>
              </w:rPr>
            </w:pPr>
          </w:p>
        </w:tc>
      </w:tr>
      <w:tr w:rsidR="00475BB3" w:rsidRPr="007F36CD" w14:paraId="40D05060" w14:textId="77777777" w:rsidTr="00364994">
        <w:trPr>
          <w:trHeight w:val="440"/>
        </w:trPr>
        <w:tc>
          <w:tcPr>
            <w:tcW w:w="918" w:type="dxa"/>
            <w:vMerge/>
            <w:shd w:val="clear" w:color="auto" w:fill="auto"/>
          </w:tcPr>
          <w:p w14:paraId="6CB3FF2A" w14:textId="77777777" w:rsidR="00475BB3" w:rsidRPr="007F36CD" w:rsidRDefault="00475BB3" w:rsidP="00014132">
            <w:pPr>
              <w:rPr>
                <w:rFonts w:ascii="Arial" w:hAnsi="Arial" w:cs="Arial"/>
                <w:sz w:val="20"/>
                <w:szCs w:val="20"/>
              </w:rPr>
            </w:pPr>
          </w:p>
        </w:tc>
        <w:tc>
          <w:tcPr>
            <w:tcW w:w="7002" w:type="dxa"/>
            <w:shd w:val="clear" w:color="auto" w:fill="auto"/>
          </w:tcPr>
          <w:p w14:paraId="0E33026A" w14:textId="66880603" w:rsidR="00CA12DC" w:rsidRPr="007F36CD" w:rsidRDefault="00D44816" w:rsidP="00CA12DC">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TOPIC</w:t>
            </w:r>
            <w:r w:rsidR="00475BB3" w:rsidRPr="007F36CD">
              <w:rPr>
                <w:rFonts w:ascii="Arial" w:hAnsi="Arial" w:cs="Arial"/>
                <w:b/>
                <w:sz w:val="20"/>
                <w:szCs w:val="20"/>
              </w:rPr>
              <w:t xml:space="preserve">: </w:t>
            </w:r>
            <w:r w:rsidR="00364994" w:rsidRPr="007F36CD">
              <w:rPr>
                <w:rFonts w:ascii="Arial" w:hAnsi="Arial" w:cs="Arial"/>
                <w:sz w:val="20"/>
                <w:szCs w:val="20"/>
              </w:rPr>
              <w:t xml:space="preserve">Advanced Roles in Administration </w:t>
            </w:r>
            <w:r w:rsidR="00CA12DC" w:rsidRPr="007F36CD">
              <w:rPr>
                <w:rFonts w:ascii="Arial" w:hAnsi="Arial" w:cs="Arial"/>
                <w:sz w:val="20"/>
                <w:szCs w:val="20"/>
              </w:rPr>
              <w:t>(1</w:t>
            </w:r>
            <w:r w:rsidR="002B7944" w:rsidRPr="007F36CD">
              <w:rPr>
                <w:rFonts w:ascii="Arial" w:hAnsi="Arial" w:cs="Arial"/>
                <w:sz w:val="20"/>
                <w:szCs w:val="20"/>
              </w:rPr>
              <w:t>7</w:t>
            </w:r>
            <w:r w:rsidR="00CA12DC" w:rsidRPr="007F36CD">
              <w:rPr>
                <w:rFonts w:ascii="Arial" w:hAnsi="Arial" w:cs="Arial"/>
                <w:sz w:val="20"/>
                <w:szCs w:val="20"/>
              </w:rPr>
              <w:t xml:space="preserve">) </w:t>
            </w:r>
            <w:r w:rsidR="00364994" w:rsidRPr="007F36CD">
              <w:rPr>
                <w:rFonts w:ascii="Arial" w:hAnsi="Arial" w:cs="Arial"/>
                <w:sz w:val="20"/>
                <w:szCs w:val="20"/>
              </w:rPr>
              <w:t>– T</w:t>
            </w:r>
            <w:r w:rsidR="00CA12DC" w:rsidRPr="007F36CD">
              <w:rPr>
                <w:rFonts w:ascii="Arial" w:hAnsi="Arial" w:cs="Arial"/>
                <w:sz w:val="20"/>
                <w:szCs w:val="20"/>
              </w:rPr>
              <w:t>hinking It Through and Projects as assigned</w:t>
            </w:r>
          </w:p>
          <w:p w14:paraId="6D8BB062" w14:textId="57D1A2D8" w:rsidR="00475BB3" w:rsidRPr="007F36CD" w:rsidRDefault="002B7944" w:rsidP="00014132">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SKILL LAB/VIRTUAL STUDY:</w:t>
            </w:r>
            <w:r w:rsidRPr="007F36CD">
              <w:rPr>
                <w:rFonts w:ascii="Arial" w:hAnsi="Arial" w:cs="Arial"/>
                <w:sz w:val="20"/>
                <w:szCs w:val="20"/>
              </w:rPr>
              <w:t xml:space="preserve"> Competency Skills Practice; </w:t>
            </w:r>
            <w:r w:rsidRPr="007F36CD">
              <w:rPr>
                <w:rFonts w:ascii="Arial" w:eastAsia="Calibri" w:hAnsi="Arial" w:cs="Arial"/>
                <w:sz w:val="20"/>
                <w:szCs w:val="20"/>
              </w:rPr>
              <w:t xml:space="preserve">Watch </w:t>
            </w:r>
            <w:proofErr w:type="spellStart"/>
            <w:r w:rsidRPr="007F36CD">
              <w:rPr>
                <w:rFonts w:ascii="Arial" w:eastAsia="Calibri" w:hAnsi="Arial" w:cs="Arial"/>
                <w:sz w:val="20"/>
                <w:szCs w:val="20"/>
              </w:rPr>
              <w:t>Kinn’s</w:t>
            </w:r>
            <w:proofErr w:type="spellEnd"/>
            <w:r w:rsidRPr="007F36CD">
              <w:rPr>
                <w:rFonts w:ascii="Arial" w:eastAsia="Calibri" w:hAnsi="Arial" w:cs="Arial"/>
                <w:sz w:val="20"/>
                <w:szCs w:val="20"/>
              </w:rPr>
              <w:t xml:space="preserve"> any/all Supplemental Skills Videos as Assigned</w:t>
            </w:r>
          </w:p>
          <w:p w14:paraId="5050DDAD" w14:textId="269217CD" w:rsidR="002B7944" w:rsidRPr="007F36CD" w:rsidRDefault="002B7944" w:rsidP="00014132">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 xml:space="preserve">PRACTICE EXAM: </w:t>
            </w:r>
            <w:proofErr w:type="spellStart"/>
            <w:r w:rsidRPr="007F36CD">
              <w:rPr>
                <w:rFonts w:ascii="Arial" w:hAnsi="Arial" w:cs="Arial"/>
                <w:sz w:val="20"/>
                <w:szCs w:val="20"/>
              </w:rPr>
              <w:t>Kinns</w:t>
            </w:r>
            <w:proofErr w:type="spellEnd"/>
            <w:r w:rsidRPr="007F36CD">
              <w:rPr>
                <w:rFonts w:ascii="Arial" w:hAnsi="Arial" w:cs="Arial"/>
                <w:sz w:val="20"/>
                <w:szCs w:val="20"/>
              </w:rPr>
              <w:t xml:space="preserve"> Online Resource Ch 16-17</w:t>
            </w:r>
          </w:p>
        </w:tc>
        <w:tc>
          <w:tcPr>
            <w:tcW w:w="2520" w:type="dxa"/>
            <w:vMerge/>
            <w:shd w:val="clear" w:color="auto" w:fill="auto"/>
          </w:tcPr>
          <w:p w14:paraId="5FDD1DE2" w14:textId="77777777" w:rsidR="00475BB3" w:rsidRPr="007F36CD" w:rsidRDefault="00475BB3" w:rsidP="00014132">
            <w:pPr>
              <w:rPr>
                <w:rFonts w:ascii="Arial" w:hAnsi="Arial" w:cs="Arial"/>
                <w:sz w:val="20"/>
                <w:szCs w:val="20"/>
              </w:rPr>
            </w:pPr>
          </w:p>
        </w:tc>
      </w:tr>
      <w:tr w:rsidR="00475BB3" w:rsidRPr="007F36CD" w14:paraId="1A026271" w14:textId="77777777" w:rsidTr="00D44816">
        <w:trPr>
          <w:trHeight w:val="440"/>
        </w:trPr>
        <w:tc>
          <w:tcPr>
            <w:tcW w:w="918" w:type="dxa"/>
            <w:vMerge w:val="restart"/>
            <w:shd w:val="clear" w:color="auto" w:fill="auto"/>
          </w:tcPr>
          <w:p w14:paraId="1A026265" w14:textId="7EE253CE" w:rsidR="00475BB3" w:rsidRPr="007F36CD" w:rsidRDefault="00475BB3" w:rsidP="00014132">
            <w:pPr>
              <w:rPr>
                <w:rFonts w:ascii="Arial" w:hAnsi="Arial" w:cs="Arial"/>
                <w:sz w:val="20"/>
                <w:szCs w:val="20"/>
              </w:rPr>
            </w:pPr>
            <w:r w:rsidRPr="007F36CD">
              <w:rPr>
                <w:rFonts w:ascii="Arial" w:hAnsi="Arial" w:cs="Arial"/>
                <w:sz w:val="20"/>
                <w:szCs w:val="20"/>
              </w:rPr>
              <w:t>4</w:t>
            </w:r>
          </w:p>
        </w:tc>
        <w:tc>
          <w:tcPr>
            <w:tcW w:w="7002" w:type="dxa"/>
            <w:shd w:val="clear" w:color="auto" w:fill="auto"/>
          </w:tcPr>
          <w:p w14:paraId="2C8FFCCC" w14:textId="4E3AA8D3" w:rsidR="00475BB3" w:rsidRPr="007F36CD" w:rsidRDefault="00475BB3" w:rsidP="00014132">
            <w:pPr>
              <w:pStyle w:val="ListParagraph"/>
              <w:widowControl/>
              <w:numPr>
                <w:ilvl w:val="0"/>
                <w:numId w:val="16"/>
              </w:numPr>
              <w:autoSpaceDE/>
              <w:autoSpaceDN/>
              <w:adjustRightInd/>
              <w:ind w:left="144" w:hanging="180"/>
              <w:jc w:val="left"/>
              <w:rPr>
                <w:rFonts w:ascii="Arial" w:hAnsi="Arial" w:cs="Arial"/>
                <w:b/>
                <w:sz w:val="20"/>
                <w:szCs w:val="20"/>
              </w:rPr>
            </w:pPr>
            <w:r w:rsidRPr="007F36CD">
              <w:rPr>
                <w:rFonts w:ascii="Arial" w:hAnsi="Arial" w:cs="Arial"/>
                <w:b/>
                <w:sz w:val="20"/>
                <w:szCs w:val="20"/>
              </w:rPr>
              <w:t>EXAM (CANVAS)</w:t>
            </w:r>
            <w:r w:rsidRPr="007F36CD">
              <w:rPr>
                <w:rFonts w:ascii="Arial" w:hAnsi="Arial" w:cs="Arial"/>
                <w:sz w:val="20"/>
                <w:szCs w:val="20"/>
              </w:rPr>
              <w:t xml:space="preserve"> Chapter </w:t>
            </w:r>
            <w:r w:rsidR="002B7944" w:rsidRPr="007F36CD">
              <w:rPr>
                <w:rFonts w:ascii="Arial" w:hAnsi="Arial" w:cs="Arial"/>
                <w:sz w:val="20"/>
                <w:szCs w:val="20"/>
              </w:rPr>
              <w:t>16-17</w:t>
            </w:r>
            <w:r w:rsidRPr="007F36CD">
              <w:rPr>
                <w:rFonts w:ascii="Arial" w:hAnsi="Arial" w:cs="Arial"/>
                <w:sz w:val="20"/>
                <w:szCs w:val="20"/>
              </w:rPr>
              <w:t xml:space="preserve"> </w:t>
            </w:r>
          </w:p>
          <w:p w14:paraId="1A02626A" w14:textId="11EB88EB" w:rsidR="00475BB3" w:rsidRPr="007F36CD" w:rsidRDefault="00D44816" w:rsidP="00014132">
            <w:pPr>
              <w:pStyle w:val="ListParagraph"/>
              <w:widowControl/>
              <w:numPr>
                <w:ilvl w:val="0"/>
                <w:numId w:val="16"/>
              </w:numPr>
              <w:autoSpaceDE/>
              <w:autoSpaceDN/>
              <w:adjustRightInd/>
              <w:ind w:left="144" w:hanging="180"/>
              <w:jc w:val="left"/>
              <w:rPr>
                <w:rFonts w:ascii="Arial" w:hAnsi="Arial" w:cs="Arial"/>
                <w:b/>
                <w:sz w:val="20"/>
                <w:szCs w:val="20"/>
              </w:rPr>
            </w:pPr>
            <w:r w:rsidRPr="007F36CD">
              <w:rPr>
                <w:rFonts w:ascii="Arial" w:hAnsi="Arial" w:cs="Arial"/>
                <w:b/>
                <w:sz w:val="20"/>
                <w:szCs w:val="20"/>
              </w:rPr>
              <w:t xml:space="preserve">SIMCHART COMPETENCIES: </w:t>
            </w:r>
            <w:r w:rsidRPr="007F36CD">
              <w:rPr>
                <w:rFonts w:ascii="Arial" w:hAnsi="Arial" w:cs="Arial"/>
                <w:sz w:val="20"/>
                <w:szCs w:val="20"/>
              </w:rPr>
              <w:t>As Assigned</w:t>
            </w:r>
          </w:p>
        </w:tc>
        <w:tc>
          <w:tcPr>
            <w:tcW w:w="2520" w:type="dxa"/>
            <w:vMerge w:val="restart"/>
            <w:shd w:val="clear" w:color="auto" w:fill="auto"/>
          </w:tcPr>
          <w:p w14:paraId="1A026270" w14:textId="1D7CCDF0" w:rsidR="00475BB3" w:rsidRPr="007F36CD" w:rsidRDefault="0081367F" w:rsidP="0081367F">
            <w:pPr>
              <w:rPr>
                <w:rFonts w:ascii="Arial" w:hAnsi="Arial" w:cs="Arial"/>
                <w:sz w:val="20"/>
                <w:szCs w:val="20"/>
              </w:rPr>
            </w:pPr>
            <w:r w:rsidRPr="007F36CD">
              <w:rPr>
                <w:rFonts w:ascii="Arial" w:hAnsi="Arial" w:cs="Arial"/>
                <w:sz w:val="20"/>
                <w:szCs w:val="20"/>
              </w:rPr>
              <w:t>As Listed Above</w:t>
            </w:r>
          </w:p>
        </w:tc>
      </w:tr>
      <w:tr w:rsidR="00CA12DC" w:rsidRPr="007F36CD" w14:paraId="74244C1C" w14:textId="77777777" w:rsidTr="00364994">
        <w:trPr>
          <w:trHeight w:val="98"/>
        </w:trPr>
        <w:tc>
          <w:tcPr>
            <w:tcW w:w="918" w:type="dxa"/>
            <w:vMerge/>
            <w:shd w:val="clear" w:color="auto" w:fill="auto"/>
          </w:tcPr>
          <w:p w14:paraId="64A36747" w14:textId="77777777" w:rsidR="00CA12DC" w:rsidRPr="007F36CD" w:rsidRDefault="00CA12DC" w:rsidP="00CA12DC">
            <w:pPr>
              <w:jc w:val="left"/>
              <w:rPr>
                <w:rFonts w:ascii="Arial" w:hAnsi="Arial" w:cs="Arial"/>
                <w:sz w:val="20"/>
                <w:szCs w:val="20"/>
              </w:rPr>
            </w:pPr>
          </w:p>
        </w:tc>
        <w:tc>
          <w:tcPr>
            <w:tcW w:w="7002" w:type="dxa"/>
            <w:shd w:val="clear" w:color="auto" w:fill="auto"/>
          </w:tcPr>
          <w:p w14:paraId="6BBDFEBC" w14:textId="53635B82" w:rsidR="00CA12DC" w:rsidRPr="007F36CD" w:rsidRDefault="00CA12DC" w:rsidP="00CA12DC">
            <w:pPr>
              <w:pStyle w:val="ListParagraph"/>
              <w:widowControl/>
              <w:numPr>
                <w:ilvl w:val="0"/>
                <w:numId w:val="16"/>
              </w:numPr>
              <w:autoSpaceDE/>
              <w:autoSpaceDN/>
              <w:adjustRightInd/>
              <w:ind w:left="144" w:hanging="180"/>
              <w:jc w:val="left"/>
              <w:rPr>
                <w:rFonts w:ascii="Arial" w:hAnsi="Arial" w:cs="Arial"/>
                <w:b/>
                <w:sz w:val="20"/>
                <w:szCs w:val="20"/>
              </w:rPr>
            </w:pPr>
            <w:r w:rsidRPr="007F36CD">
              <w:rPr>
                <w:rFonts w:ascii="Arial" w:hAnsi="Arial" w:cs="Arial"/>
                <w:b/>
                <w:sz w:val="20"/>
                <w:szCs w:val="20"/>
              </w:rPr>
              <w:t>SIMULATION LAB/SKILL – COMPETENCY LAB AS SCHEDULED</w:t>
            </w:r>
          </w:p>
        </w:tc>
        <w:tc>
          <w:tcPr>
            <w:tcW w:w="2520" w:type="dxa"/>
            <w:vMerge/>
            <w:shd w:val="clear" w:color="auto" w:fill="auto"/>
          </w:tcPr>
          <w:p w14:paraId="72E2715F" w14:textId="77777777" w:rsidR="00CA12DC" w:rsidRPr="007F36CD" w:rsidRDefault="00CA12DC" w:rsidP="00CA12DC">
            <w:pPr>
              <w:jc w:val="left"/>
              <w:rPr>
                <w:rFonts w:ascii="Arial" w:hAnsi="Arial" w:cs="Arial"/>
                <w:sz w:val="20"/>
                <w:szCs w:val="20"/>
              </w:rPr>
            </w:pPr>
          </w:p>
        </w:tc>
      </w:tr>
      <w:tr w:rsidR="00475BB3" w:rsidRPr="007F36CD" w14:paraId="266E2B68" w14:textId="77777777" w:rsidTr="00747398">
        <w:trPr>
          <w:trHeight w:val="260"/>
        </w:trPr>
        <w:tc>
          <w:tcPr>
            <w:tcW w:w="918" w:type="dxa"/>
            <w:vMerge/>
            <w:shd w:val="clear" w:color="auto" w:fill="auto"/>
          </w:tcPr>
          <w:p w14:paraId="51C340B1" w14:textId="77777777" w:rsidR="00475BB3" w:rsidRPr="007F36CD" w:rsidRDefault="00475BB3" w:rsidP="00014132">
            <w:pPr>
              <w:rPr>
                <w:rFonts w:ascii="Arial" w:hAnsi="Arial" w:cs="Arial"/>
                <w:sz w:val="20"/>
                <w:szCs w:val="20"/>
              </w:rPr>
            </w:pPr>
          </w:p>
        </w:tc>
        <w:tc>
          <w:tcPr>
            <w:tcW w:w="7002" w:type="dxa"/>
            <w:shd w:val="clear" w:color="auto" w:fill="auto"/>
          </w:tcPr>
          <w:p w14:paraId="2D7591F0" w14:textId="77777777" w:rsidR="00475BB3" w:rsidRPr="007F36CD" w:rsidRDefault="00D44816" w:rsidP="00747398">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 xml:space="preserve">SIMCHART COMPETENCIES: </w:t>
            </w:r>
            <w:r w:rsidRPr="007F36CD">
              <w:rPr>
                <w:rFonts w:ascii="Arial" w:hAnsi="Arial" w:cs="Arial"/>
                <w:sz w:val="20"/>
                <w:szCs w:val="20"/>
              </w:rPr>
              <w:t>As Assigned</w:t>
            </w:r>
          </w:p>
          <w:p w14:paraId="4A959EAE" w14:textId="6AA1F507" w:rsidR="00747398" w:rsidRPr="007F36CD" w:rsidRDefault="00747398" w:rsidP="00747398">
            <w:pPr>
              <w:pStyle w:val="ListParagraph"/>
              <w:widowControl/>
              <w:numPr>
                <w:ilvl w:val="0"/>
                <w:numId w:val="16"/>
              </w:numPr>
              <w:autoSpaceDE/>
              <w:autoSpaceDN/>
              <w:adjustRightInd/>
              <w:ind w:left="151" w:hanging="180"/>
              <w:jc w:val="left"/>
              <w:rPr>
                <w:rFonts w:ascii="Arial" w:hAnsi="Arial" w:cs="Arial"/>
                <w:sz w:val="20"/>
                <w:szCs w:val="20"/>
              </w:rPr>
            </w:pPr>
            <w:r w:rsidRPr="007F36CD">
              <w:rPr>
                <w:rFonts w:ascii="Arial" w:hAnsi="Arial" w:cs="Arial"/>
                <w:b/>
                <w:sz w:val="20"/>
                <w:szCs w:val="20"/>
              </w:rPr>
              <w:t>COMPETENCY BASED EXAMS / LAB AS SCHEDULED</w:t>
            </w:r>
          </w:p>
        </w:tc>
        <w:tc>
          <w:tcPr>
            <w:tcW w:w="2520" w:type="dxa"/>
            <w:vMerge/>
            <w:shd w:val="clear" w:color="auto" w:fill="auto"/>
          </w:tcPr>
          <w:p w14:paraId="25075C57" w14:textId="77777777" w:rsidR="00475BB3" w:rsidRPr="007F36CD" w:rsidRDefault="00475BB3" w:rsidP="00014132">
            <w:pPr>
              <w:rPr>
                <w:rFonts w:ascii="Arial" w:hAnsi="Arial" w:cs="Arial"/>
                <w:sz w:val="20"/>
                <w:szCs w:val="20"/>
              </w:rPr>
            </w:pPr>
          </w:p>
        </w:tc>
      </w:tr>
      <w:tr w:rsidR="00475BB3" w:rsidRPr="007F36CD" w14:paraId="1A026278" w14:textId="77777777" w:rsidTr="001A499B">
        <w:trPr>
          <w:trHeight w:val="408"/>
        </w:trPr>
        <w:tc>
          <w:tcPr>
            <w:tcW w:w="918" w:type="dxa"/>
            <w:vMerge w:val="restart"/>
            <w:shd w:val="clear" w:color="auto" w:fill="auto"/>
          </w:tcPr>
          <w:p w14:paraId="1A026272" w14:textId="20D6222C" w:rsidR="00475BB3" w:rsidRPr="007F36CD" w:rsidRDefault="00475BB3" w:rsidP="00014132">
            <w:pPr>
              <w:rPr>
                <w:rFonts w:ascii="Arial" w:hAnsi="Arial" w:cs="Arial"/>
                <w:sz w:val="20"/>
                <w:szCs w:val="20"/>
              </w:rPr>
            </w:pPr>
            <w:r w:rsidRPr="007F36CD">
              <w:rPr>
                <w:rFonts w:ascii="Arial" w:hAnsi="Arial" w:cs="Arial"/>
                <w:sz w:val="20"/>
                <w:szCs w:val="20"/>
              </w:rPr>
              <w:t>5</w:t>
            </w:r>
          </w:p>
        </w:tc>
        <w:tc>
          <w:tcPr>
            <w:tcW w:w="7002" w:type="dxa"/>
            <w:shd w:val="clear" w:color="auto" w:fill="auto"/>
          </w:tcPr>
          <w:p w14:paraId="4B9E9CFC" w14:textId="2E3FF512" w:rsidR="001A499B" w:rsidRPr="007F36CD" w:rsidRDefault="001A499B" w:rsidP="001A499B">
            <w:pPr>
              <w:pStyle w:val="ListParagraph"/>
              <w:widowControl/>
              <w:numPr>
                <w:ilvl w:val="0"/>
                <w:numId w:val="16"/>
              </w:numPr>
              <w:autoSpaceDE/>
              <w:autoSpaceDN/>
              <w:adjustRightInd/>
              <w:ind w:left="151" w:hanging="180"/>
              <w:jc w:val="left"/>
              <w:rPr>
                <w:rFonts w:ascii="Arial" w:hAnsi="Arial" w:cs="Arial"/>
                <w:sz w:val="20"/>
                <w:szCs w:val="20"/>
              </w:rPr>
            </w:pPr>
            <w:r w:rsidRPr="007F36CD">
              <w:rPr>
                <w:rFonts w:ascii="Arial" w:hAnsi="Arial" w:cs="Arial"/>
                <w:b/>
                <w:sz w:val="20"/>
                <w:szCs w:val="20"/>
              </w:rPr>
              <w:t>COMPETENCY BASED EXAMS / LAB AS SCHEDULED</w:t>
            </w:r>
          </w:p>
          <w:p w14:paraId="1A026274" w14:textId="292FE1CB" w:rsidR="00475BB3" w:rsidRPr="007F36CD" w:rsidRDefault="00747398" w:rsidP="00014132">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 xml:space="preserve">SELF-STUDY </w:t>
            </w:r>
            <w:r w:rsidR="001A499B" w:rsidRPr="007F36CD">
              <w:rPr>
                <w:rFonts w:ascii="Arial" w:hAnsi="Arial" w:cs="Arial"/>
                <w:b/>
                <w:sz w:val="20"/>
                <w:szCs w:val="20"/>
              </w:rPr>
              <w:t xml:space="preserve">REVIEW – FINAL </w:t>
            </w:r>
            <w:r w:rsidRPr="007F36CD">
              <w:rPr>
                <w:rFonts w:ascii="Arial" w:hAnsi="Arial" w:cs="Arial"/>
                <w:b/>
                <w:sz w:val="20"/>
                <w:szCs w:val="20"/>
              </w:rPr>
              <w:t>EXAM</w:t>
            </w:r>
            <w:r w:rsidR="001A499B" w:rsidRPr="007F36CD">
              <w:rPr>
                <w:rFonts w:ascii="Arial" w:hAnsi="Arial" w:cs="Arial"/>
                <w:b/>
                <w:sz w:val="20"/>
                <w:szCs w:val="20"/>
              </w:rPr>
              <w:t xml:space="preserve"> Ch 12</w:t>
            </w:r>
          </w:p>
        </w:tc>
        <w:tc>
          <w:tcPr>
            <w:tcW w:w="2520" w:type="dxa"/>
            <w:vMerge w:val="restart"/>
            <w:shd w:val="clear" w:color="auto" w:fill="auto"/>
          </w:tcPr>
          <w:p w14:paraId="1A026277" w14:textId="33DF494F" w:rsidR="00475BB3" w:rsidRPr="007F36CD" w:rsidRDefault="00531FEF" w:rsidP="001A499B">
            <w:pPr>
              <w:rPr>
                <w:rFonts w:ascii="Arial" w:hAnsi="Arial" w:cs="Arial"/>
                <w:sz w:val="20"/>
                <w:szCs w:val="20"/>
              </w:rPr>
            </w:pPr>
            <w:r w:rsidRPr="007F36CD">
              <w:rPr>
                <w:rFonts w:ascii="Arial" w:hAnsi="Arial" w:cs="Arial"/>
                <w:sz w:val="20"/>
                <w:szCs w:val="20"/>
              </w:rPr>
              <w:t xml:space="preserve">As </w:t>
            </w:r>
            <w:r w:rsidR="00475BB3" w:rsidRPr="007F36CD">
              <w:rPr>
                <w:rFonts w:ascii="Arial" w:hAnsi="Arial" w:cs="Arial"/>
                <w:sz w:val="20"/>
                <w:szCs w:val="20"/>
              </w:rPr>
              <w:t>Listed Above</w:t>
            </w:r>
          </w:p>
        </w:tc>
      </w:tr>
      <w:tr w:rsidR="00CA12DC" w:rsidRPr="007F36CD" w14:paraId="639A5304" w14:textId="77777777" w:rsidTr="00364994">
        <w:trPr>
          <w:trHeight w:val="215"/>
        </w:trPr>
        <w:tc>
          <w:tcPr>
            <w:tcW w:w="918" w:type="dxa"/>
            <w:vMerge/>
            <w:shd w:val="clear" w:color="auto" w:fill="auto"/>
          </w:tcPr>
          <w:p w14:paraId="0BAAC401" w14:textId="77777777" w:rsidR="00CA12DC" w:rsidRPr="007F36CD" w:rsidRDefault="00CA12DC" w:rsidP="00CA12DC">
            <w:pPr>
              <w:jc w:val="left"/>
              <w:rPr>
                <w:rFonts w:ascii="Arial" w:hAnsi="Arial" w:cs="Arial"/>
                <w:sz w:val="20"/>
                <w:szCs w:val="20"/>
              </w:rPr>
            </w:pPr>
          </w:p>
        </w:tc>
        <w:tc>
          <w:tcPr>
            <w:tcW w:w="7002" w:type="dxa"/>
            <w:shd w:val="clear" w:color="auto" w:fill="auto"/>
          </w:tcPr>
          <w:p w14:paraId="312E1C00" w14:textId="730EF2E8" w:rsidR="00CA12DC" w:rsidRPr="007F36CD" w:rsidRDefault="00CA12DC" w:rsidP="00CA12DC">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SIMULATION LAB/SKILL – COMPETENCY LAB AS SCHEDULED</w:t>
            </w:r>
          </w:p>
        </w:tc>
        <w:tc>
          <w:tcPr>
            <w:tcW w:w="2520" w:type="dxa"/>
            <w:vMerge/>
            <w:shd w:val="clear" w:color="auto" w:fill="auto"/>
          </w:tcPr>
          <w:p w14:paraId="50F50A56" w14:textId="77777777" w:rsidR="00CA12DC" w:rsidRPr="007F36CD" w:rsidRDefault="00CA12DC" w:rsidP="00CA12DC">
            <w:pPr>
              <w:jc w:val="left"/>
              <w:rPr>
                <w:rFonts w:ascii="Arial" w:hAnsi="Arial" w:cs="Arial"/>
                <w:sz w:val="20"/>
                <w:szCs w:val="20"/>
              </w:rPr>
            </w:pPr>
          </w:p>
        </w:tc>
      </w:tr>
      <w:tr w:rsidR="00475BB3" w:rsidRPr="007F36CD" w14:paraId="3E6630F1" w14:textId="77777777" w:rsidTr="00531FEF">
        <w:trPr>
          <w:trHeight w:val="408"/>
        </w:trPr>
        <w:tc>
          <w:tcPr>
            <w:tcW w:w="918" w:type="dxa"/>
            <w:vMerge/>
            <w:shd w:val="clear" w:color="auto" w:fill="auto"/>
          </w:tcPr>
          <w:p w14:paraId="7F1EC804" w14:textId="77777777" w:rsidR="00475BB3" w:rsidRPr="007F36CD" w:rsidRDefault="00475BB3" w:rsidP="00014132">
            <w:pPr>
              <w:rPr>
                <w:rFonts w:ascii="Arial" w:hAnsi="Arial" w:cs="Arial"/>
                <w:sz w:val="20"/>
                <w:szCs w:val="20"/>
              </w:rPr>
            </w:pPr>
          </w:p>
        </w:tc>
        <w:tc>
          <w:tcPr>
            <w:tcW w:w="7002" w:type="dxa"/>
            <w:shd w:val="clear" w:color="auto" w:fill="auto"/>
          </w:tcPr>
          <w:p w14:paraId="045D0EDD" w14:textId="77777777" w:rsidR="001A499B" w:rsidRPr="007F36CD" w:rsidRDefault="001A499B" w:rsidP="001A499B">
            <w:pPr>
              <w:pStyle w:val="ListParagraph"/>
              <w:widowControl/>
              <w:numPr>
                <w:ilvl w:val="0"/>
                <w:numId w:val="16"/>
              </w:numPr>
              <w:autoSpaceDE/>
              <w:autoSpaceDN/>
              <w:adjustRightInd/>
              <w:ind w:left="151" w:hanging="180"/>
              <w:jc w:val="left"/>
              <w:rPr>
                <w:rFonts w:ascii="Arial" w:hAnsi="Arial" w:cs="Arial"/>
                <w:sz w:val="20"/>
                <w:szCs w:val="20"/>
              </w:rPr>
            </w:pPr>
            <w:r w:rsidRPr="007F36CD">
              <w:rPr>
                <w:rFonts w:ascii="Arial" w:hAnsi="Arial" w:cs="Arial"/>
                <w:b/>
                <w:sz w:val="20"/>
                <w:szCs w:val="20"/>
              </w:rPr>
              <w:t>COMPETENCY BASED EXAMS / LAB AS SCHEDULED</w:t>
            </w:r>
          </w:p>
          <w:p w14:paraId="5AEC2B2D" w14:textId="6A37FEDA" w:rsidR="00475BB3" w:rsidRPr="007F36CD" w:rsidRDefault="001A499B" w:rsidP="001A499B">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REVIEW – FINAL SELF STUDY Ch 13</w:t>
            </w:r>
          </w:p>
        </w:tc>
        <w:tc>
          <w:tcPr>
            <w:tcW w:w="2520" w:type="dxa"/>
            <w:vMerge/>
            <w:shd w:val="clear" w:color="auto" w:fill="auto"/>
            <w:vAlign w:val="center"/>
          </w:tcPr>
          <w:p w14:paraId="2FA3EA74" w14:textId="77777777" w:rsidR="00475BB3" w:rsidRPr="007F36CD" w:rsidRDefault="00475BB3" w:rsidP="00014132">
            <w:pPr>
              <w:rPr>
                <w:rFonts w:ascii="Arial" w:hAnsi="Arial" w:cs="Arial"/>
                <w:sz w:val="20"/>
                <w:szCs w:val="20"/>
              </w:rPr>
            </w:pPr>
          </w:p>
        </w:tc>
      </w:tr>
      <w:tr w:rsidR="001A499B" w:rsidRPr="007F36CD" w14:paraId="1A026281" w14:textId="77777777" w:rsidTr="001A499B">
        <w:trPr>
          <w:trHeight w:val="413"/>
        </w:trPr>
        <w:tc>
          <w:tcPr>
            <w:tcW w:w="918" w:type="dxa"/>
            <w:vMerge w:val="restart"/>
            <w:shd w:val="clear" w:color="auto" w:fill="auto"/>
          </w:tcPr>
          <w:p w14:paraId="1A026279" w14:textId="0EFB6952" w:rsidR="001A499B" w:rsidRPr="007F36CD" w:rsidRDefault="001A499B" w:rsidP="001A499B">
            <w:pPr>
              <w:rPr>
                <w:rFonts w:ascii="Arial" w:hAnsi="Arial" w:cs="Arial"/>
                <w:sz w:val="20"/>
                <w:szCs w:val="20"/>
              </w:rPr>
            </w:pPr>
            <w:r w:rsidRPr="007F36CD">
              <w:rPr>
                <w:rFonts w:ascii="Arial" w:hAnsi="Arial" w:cs="Arial"/>
                <w:sz w:val="20"/>
                <w:szCs w:val="20"/>
              </w:rPr>
              <w:t>6</w:t>
            </w:r>
          </w:p>
        </w:tc>
        <w:tc>
          <w:tcPr>
            <w:tcW w:w="7002" w:type="dxa"/>
            <w:shd w:val="clear" w:color="auto" w:fill="auto"/>
          </w:tcPr>
          <w:p w14:paraId="3D08CF7D" w14:textId="7A9BCFFD" w:rsidR="001A499B" w:rsidRPr="007F36CD" w:rsidRDefault="001A499B" w:rsidP="001A499B">
            <w:pPr>
              <w:pStyle w:val="ListParagraph"/>
              <w:widowControl/>
              <w:numPr>
                <w:ilvl w:val="0"/>
                <w:numId w:val="16"/>
              </w:numPr>
              <w:autoSpaceDE/>
              <w:autoSpaceDN/>
              <w:adjustRightInd/>
              <w:ind w:left="151" w:hanging="180"/>
              <w:jc w:val="left"/>
              <w:rPr>
                <w:rFonts w:ascii="Arial" w:hAnsi="Arial" w:cs="Arial"/>
                <w:sz w:val="20"/>
                <w:szCs w:val="20"/>
              </w:rPr>
            </w:pPr>
            <w:r w:rsidRPr="007F36CD">
              <w:rPr>
                <w:rFonts w:ascii="Arial" w:hAnsi="Arial" w:cs="Arial"/>
                <w:b/>
                <w:sz w:val="20"/>
                <w:szCs w:val="20"/>
              </w:rPr>
              <w:t>CBE / LAB AS SCHEDULED</w:t>
            </w:r>
          </w:p>
          <w:p w14:paraId="1A02627C" w14:textId="2DE8F1EE" w:rsidR="001A499B" w:rsidRPr="007F36CD" w:rsidRDefault="001A499B" w:rsidP="001A499B">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REVIEW – FINAL SELF STUDY Ch 14</w:t>
            </w:r>
          </w:p>
        </w:tc>
        <w:tc>
          <w:tcPr>
            <w:tcW w:w="2520" w:type="dxa"/>
            <w:vMerge w:val="restart"/>
            <w:shd w:val="clear" w:color="auto" w:fill="auto"/>
          </w:tcPr>
          <w:p w14:paraId="1A026280" w14:textId="4201BF3C" w:rsidR="001A499B" w:rsidRPr="007F36CD" w:rsidRDefault="001A499B" w:rsidP="001A499B">
            <w:pPr>
              <w:rPr>
                <w:rFonts w:ascii="Arial" w:hAnsi="Arial" w:cs="Arial"/>
                <w:sz w:val="20"/>
                <w:szCs w:val="20"/>
              </w:rPr>
            </w:pPr>
            <w:r w:rsidRPr="007F36CD">
              <w:rPr>
                <w:rFonts w:ascii="Arial" w:hAnsi="Arial" w:cs="Arial"/>
                <w:sz w:val="20"/>
                <w:szCs w:val="20"/>
              </w:rPr>
              <w:t>As Listed Above</w:t>
            </w:r>
          </w:p>
        </w:tc>
      </w:tr>
      <w:tr w:rsidR="001A499B" w:rsidRPr="007F36CD" w14:paraId="7ACFA2A8" w14:textId="77777777" w:rsidTr="00CA12DC">
        <w:trPr>
          <w:trHeight w:val="260"/>
        </w:trPr>
        <w:tc>
          <w:tcPr>
            <w:tcW w:w="918" w:type="dxa"/>
            <w:vMerge/>
            <w:shd w:val="clear" w:color="auto" w:fill="auto"/>
          </w:tcPr>
          <w:p w14:paraId="4795EF6F" w14:textId="77777777" w:rsidR="001A499B" w:rsidRPr="007F36CD" w:rsidRDefault="001A499B" w:rsidP="001A499B">
            <w:pPr>
              <w:jc w:val="left"/>
              <w:rPr>
                <w:rFonts w:ascii="Arial" w:hAnsi="Arial" w:cs="Arial"/>
                <w:sz w:val="20"/>
                <w:szCs w:val="20"/>
              </w:rPr>
            </w:pPr>
          </w:p>
        </w:tc>
        <w:tc>
          <w:tcPr>
            <w:tcW w:w="7002" w:type="dxa"/>
            <w:shd w:val="clear" w:color="auto" w:fill="auto"/>
          </w:tcPr>
          <w:p w14:paraId="5E0F5F02" w14:textId="635CB091" w:rsidR="001A499B" w:rsidRPr="007F36CD" w:rsidRDefault="001A499B" w:rsidP="001A499B">
            <w:pPr>
              <w:pStyle w:val="ListParagraph"/>
              <w:widowControl/>
              <w:numPr>
                <w:ilvl w:val="0"/>
                <w:numId w:val="16"/>
              </w:numPr>
              <w:autoSpaceDE/>
              <w:autoSpaceDN/>
              <w:adjustRightInd/>
              <w:ind w:left="144" w:hanging="180"/>
              <w:jc w:val="left"/>
              <w:rPr>
                <w:rFonts w:ascii="Arial" w:hAnsi="Arial" w:cs="Arial"/>
                <w:b/>
                <w:sz w:val="20"/>
                <w:szCs w:val="20"/>
              </w:rPr>
            </w:pPr>
            <w:r w:rsidRPr="007F36CD">
              <w:rPr>
                <w:rFonts w:ascii="Arial" w:hAnsi="Arial" w:cs="Arial"/>
                <w:b/>
                <w:sz w:val="20"/>
                <w:szCs w:val="20"/>
              </w:rPr>
              <w:t>SIMULATION SCENARIO – CRITICAL THINKING EXERCISES (8a-4p)</w:t>
            </w:r>
          </w:p>
        </w:tc>
        <w:tc>
          <w:tcPr>
            <w:tcW w:w="2520" w:type="dxa"/>
            <w:vMerge/>
            <w:shd w:val="clear" w:color="auto" w:fill="auto"/>
          </w:tcPr>
          <w:p w14:paraId="0EBCC49E" w14:textId="77777777" w:rsidR="001A499B" w:rsidRPr="007F36CD" w:rsidRDefault="001A499B" w:rsidP="001A499B">
            <w:pPr>
              <w:jc w:val="left"/>
              <w:rPr>
                <w:rFonts w:ascii="Arial" w:hAnsi="Arial" w:cs="Arial"/>
                <w:sz w:val="20"/>
                <w:szCs w:val="20"/>
              </w:rPr>
            </w:pPr>
          </w:p>
        </w:tc>
      </w:tr>
      <w:tr w:rsidR="001A499B" w:rsidRPr="007F36CD" w14:paraId="6BBB1567" w14:textId="77777777" w:rsidTr="00531FEF">
        <w:trPr>
          <w:trHeight w:val="467"/>
        </w:trPr>
        <w:tc>
          <w:tcPr>
            <w:tcW w:w="918" w:type="dxa"/>
            <w:vMerge/>
            <w:shd w:val="clear" w:color="auto" w:fill="auto"/>
          </w:tcPr>
          <w:p w14:paraId="31E817FE" w14:textId="77777777" w:rsidR="001A499B" w:rsidRPr="007F36CD" w:rsidRDefault="001A499B" w:rsidP="001A499B">
            <w:pPr>
              <w:rPr>
                <w:rFonts w:ascii="Arial" w:hAnsi="Arial" w:cs="Arial"/>
                <w:sz w:val="20"/>
                <w:szCs w:val="20"/>
              </w:rPr>
            </w:pPr>
          </w:p>
        </w:tc>
        <w:tc>
          <w:tcPr>
            <w:tcW w:w="7002" w:type="dxa"/>
            <w:shd w:val="clear" w:color="auto" w:fill="auto"/>
          </w:tcPr>
          <w:p w14:paraId="68DF01A8" w14:textId="6974EF4C" w:rsidR="001A499B" w:rsidRPr="007F36CD" w:rsidRDefault="001A499B" w:rsidP="001A499B">
            <w:pPr>
              <w:pStyle w:val="ListParagraph"/>
              <w:widowControl/>
              <w:numPr>
                <w:ilvl w:val="0"/>
                <w:numId w:val="16"/>
              </w:numPr>
              <w:autoSpaceDE/>
              <w:autoSpaceDN/>
              <w:adjustRightInd/>
              <w:ind w:left="151" w:hanging="180"/>
              <w:jc w:val="left"/>
              <w:rPr>
                <w:rFonts w:ascii="Arial" w:hAnsi="Arial" w:cs="Arial"/>
                <w:sz w:val="20"/>
                <w:szCs w:val="20"/>
              </w:rPr>
            </w:pPr>
            <w:r w:rsidRPr="007F36CD">
              <w:rPr>
                <w:rFonts w:ascii="Arial" w:hAnsi="Arial" w:cs="Arial"/>
                <w:b/>
                <w:sz w:val="20"/>
                <w:szCs w:val="20"/>
              </w:rPr>
              <w:t>C</w:t>
            </w:r>
            <w:r w:rsidR="00747398" w:rsidRPr="007F36CD">
              <w:rPr>
                <w:rFonts w:ascii="Arial" w:hAnsi="Arial" w:cs="Arial"/>
                <w:b/>
                <w:sz w:val="20"/>
                <w:szCs w:val="20"/>
              </w:rPr>
              <w:t>BE</w:t>
            </w:r>
            <w:r w:rsidRPr="007F36CD">
              <w:rPr>
                <w:rFonts w:ascii="Arial" w:hAnsi="Arial" w:cs="Arial"/>
                <w:b/>
                <w:sz w:val="20"/>
                <w:szCs w:val="20"/>
              </w:rPr>
              <w:t xml:space="preserve"> / LAB AS SCHEDULED</w:t>
            </w:r>
          </w:p>
          <w:p w14:paraId="2FED3082" w14:textId="24EAA56E" w:rsidR="001A499B" w:rsidRPr="007F36CD" w:rsidRDefault="001A499B" w:rsidP="001A499B">
            <w:pPr>
              <w:pStyle w:val="ListParagraph"/>
              <w:numPr>
                <w:ilvl w:val="0"/>
                <w:numId w:val="16"/>
              </w:numPr>
              <w:ind w:left="144" w:hanging="180"/>
              <w:jc w:val="left"/>
              <w:rPr>
                <w:rFonts w:ascii="Arial" w:hAnsi="Arial" w:cs="Arial"/>
                <w:b/>
                <w:sz w:val="20"/>
                <w:szCs w:val="20"/>
              </w:rPr>
            </w:pPr>
            <w:r w:rsidRPr="007F36CD">
              <w:rPr>
                <w:rFonts w:ascii="Arial" w:hAnsi="Arial" w:cs="Arial"/>
                <w:b/>
                <w:sz w:val="20"/>
                <w:szCs w:val="20"/>
              </w:rPr>
              <w:t>REVIEW – FINAL SELF STUDY Ch 15</w:t>
            </w:r>
          </w:p>
        </w:tc>
        <w:tc>
          <w:tcPr>
            <w:tcW w:w="2520" w:type="dxa"/>
            <w:vMerge/>
            <w:shd w:val="clear" w:color="auto" w:fill="auto"/>
          </w:tcPr>
          <w:p w14:paraId="4F2579B6" w14:textId="77777777" w:rsidR="001A499B" w:rsidRPr="007F36CD" w:rsidRDefault="001A499B" w:rsidP="001A499B">
            <w:pPr>
              <w:rPr>
                <w:rFonts w:ascii="Arial" w:hAnsi="Arial" w:cs="Arial"/>
                <w:sz w:val="20"/>
                <w:szCs w:val="20"/>
              </w:rPr>
            </w:pPr>
          </w:p>
        </w:tc>
      </w:tr>
      <w:tr w:rsidR="001A499B" w:rsidRPr="007F36CD" w14:paraId="1A02628A" w14:textId="77777777" w:rsidTr="001A499B">
        <w:trPr>
          <w:trHeight w:val="266"/>
        </w:trPr>
        <w:tc>
          <w:tcPr>
            <w:tcW w:w="918" w:type="dxa"/>
            <w:vMerge w:val="restart"/>
            <w:shd w:val="clear" w:color="auto" w:fill="auto"/>
          </w:tcPr>
          <w:p w14:paraId="1A026282" w14:textId="62F915F7" w:rsidR="001A499B" w:rsidRPr="007F36CD" w:rsidRDefault="001A499B" w:rsidP="001A499B">
            <w:pPr>
              <w:rPr>
                <w:rFonts w:ascii="Arial" w:hAnsi="Arial" w:cs="Arial"/>
                <w:sz w:val="20"/>
                <w:szCs w:val="20"/>
              </w:rPr>
            </w:pPr>
            <w:r w:rsidRPr="007F36CD">
              <w:rPr>
                <w:rFonts w:ascii="Arial" w:hAnsi="Arial" w:cs="Arial"/>
                <w:sz w:val="20"/>
                <w:szCs w:val="20"/>
              </w:rPr>
              <w:t>7</w:t>
            </w:r>
          </w:p>
        </w:tc>
        <w:tc>
          <w:tcPr>
            <w:tcW w:w="7002" w:type="dxa"/>
            <w:shd w:val="clear" w:color="auto" w:fill="auto"/>
          </w:tcPr>
          <w:p w14:paraId="1D5C6A40" w14:textId="7B8B7AD7" w:rsidR="001A499B" w:rsidRPr="007F36CD" w:rsidRDefault="00747398" w:rsidP="001A499B">
            <w:pPr>
              <w:pStyle w:val="ListParagraph"/>
              <w:widowControl/>
              <w:numPr>
                <w:ilvl w:val="0"/>
                <w:numId w:val="16"/>
              </w:numPr>
              <w:autoSpaceDE/>
              <w:autoSpaceDN/>
              <w:adjustRightInd/>
              <w:ind w:left="151" w:hanging="180"/>
              <w:jc w:val="left"/>
              <w:rPr>
                <w:rFonts w:ascii="Arial" w:hAnsi="Arial" w:cs="Arial"/>
                <w:sz w:val="20"/>
                <w:szCs w:val="20"/>
              </w:rPr>
            </w:pPr>
            <w:r w:rsidRPr="007F36CD">
              <w:rPr>
                <w:rFonts w:ascii="Arial" w:hAnsi="Arial" w:cs="Arial"/>
                <w:b/>
                <w:sz w:val="20"/>
                <w:szCs w:val="20"/>
              </w:rPr>
              <w:t xml:space="preserve">FINAL </w:t>
            </w:r>
            <w:r w:rsidR="001A499B" w:rsidRPr="007F36CD">
              <w:rPr>
                <w:rFonts w:ascii="Arial" w:hAnsi="Arial" w:cs="Arial"/>
                <w:b/>
                <w:sz w:val="20"/>
                <w:szCs w:val="20"/>
              </w:rPr>
              <w:t>CBE AS SCHEDULED</w:t>
            </w:r>
          </w:p>
          <w:p w14:paraId="1A026286" w14:textId="23E89560" w:rsidR="001A499B" w:rsidRPr="007F36CD" w:rsidRDefault="001A499B" w:rsidP="001A499B">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REVIEW – FINAL SELF STUDY Ch 16</w:t>
            </w:r>
          </w:p>
        </w:tc>
        <w:tc>
          <w:tcPr>
            <w:tcW w:w="2520" w:type="dxa"/>
            <w:vMerge w:val="restart"/>
            <w:shd w:val="clear" w:color="auto" w:fill="auto"/>
          </w:tcPr>
          <w:p w14:paraId="1A026289" w14:textId="331754D8" w:rsidR="001A499B" w:rsidRPr="007F36CD" w:rsidRDefault="001A499B" w:rsidP="001A499B">
            <w:pPr>
              <w:rPr>
                <w:rFonts w:ascii="Arial" w:hAnsi="Arial" w:cs="Arial"/>
                <w:sz w:val="20"/>
                <w:szCs w:val="20"/>
              </w:rPr>
            </w:pPr>
            <w:r w:rsidRPr="007F36CD">
              <w:rPr>
                <w:rFonts w:ascii="Arial" w:hAnsi="Arial" w:cs="Arial"/>
                <w:sz w:val="20"/>
                <w:szCs w:val="20"/>
              </w:rPr>
              <w:t>As Listed Above</w:t>
            </w:r>
          </w:p>
        </w:tc>
      </w:tr>
      <w:tr w:rsidR="001A499B" w:rsidRPr="007F36CD" w14:paraId="010857B4" w14:textId="77777777" w:rsidTr="00CA12DC">
        <w:trPr>
          <w:trHeight w:val="266"/>
        </w:trPr>
        <w:tc>
          <w:tcPr>
            <w:tcW w:w="918" w:type="dxa"/>
            <w:vMerge/>
            <w:shd w:val="clear" w:color="auto" w:fill="auto"/>
          </w:tcPr>
          <w:p w14:paraId="041C80A6" w14:textId="77777777" w:rsidR="001A499B" w:rsidRPr="007F36CD" w:rsidRDefault="001A499B" w:rsidP="001A499B">
            <w:pPr>
              <w:jc w:val="left"/>
              <w:rPr>
                <w:rFonts w:ascii="Arial" w:hAnsi="Arial" w:cs="Arial"/>
                <w:sz w:val="20"/>
                <w:szCs w:val="20"/>
              </w:rPr>
            </w:pPr>
          </w:p>
        </w:tc>
        <w:tc>
          <w:tcPr>
            <w:tcW w:w="7002" w:type="dxa"/>
            <w:shd w:val="clear" w:color="auto" w:fill="auto"/>
          </w:tcPr>
          <w:p w14:paraId="54800B03" w14:textId="226A44B2" w:rsidR="001A499B" w:rsidRPr="007F36CD" w:rsidRDefault="001A499B" w:rsidP="001A499B">
            <w:pPr>
              <w:pStyle w:val="ListParagraph"/>
              <w:widowControl/>
              <w:numPr>
                <w:ilvl w:val="0"/>
                <w:numId w:val="16"/>
              </w:numPr>
              <w:autoSpaceDE/>
              <w:autoSpaceDN/>
              <w:adjustRightInd/>
              <w:ind w:left="144" w:hanging="180"/>
              <w:jc w:val="left"/>
              <w:rPr>
                <w:rFonts w:ascii="Arial" w:hAnsi="Arial" w:cs="Arial"/>
                <w:b/>
                <w:sz w:val="20"/>
                <w:szCs w:val="20"/>
                <w:lang w:val="fr-FR"/>
              </w:rPr>
            </w:pPr>
            <w:r w:rsidRPr="007F36CD">
              <w:rPr>
                <w:rFonts w:ascii="Arial" w:hAnsi="Arial" w:cs="Arial"/>
                <w:b/>
                <w:sz w:val="20"/>
                <w:szCs w:val="20"/>
              </w:rPr>
              <w:t>FINAL LAB/SKILL – COMPETENCY LAB AS SCHEDULED</w:t>
            </w:r>
          </w:p>
        </w:tc>
        <w:tc>
          <w:tcPr>
            <w:tcW w:w="2520" w:type="dxa"/>
            <w:vMerge/>
            <w:shd w:val="clear" w:color="auto" w:fill="auto"/>
          </w:tcPr>
          <w:p w14:paraId="4F336075" w14:textId="77777777" w:rsidR="001A499B" w:rsidRPr="007F36CD" w:rsidRDefault="001A499B" w:rsidP="001A499B">
            <w:pPr>
              <w:jc w:val="left"/>
              <w:rPr>
                <w:rFonts w:ascii="Arial" w:hAnsi="Arial" w:cs="Arial"/>
                <w:sz w:val="20"/>
                <w:szCs w:val="20"/>
              </w:rPr>
            </w:pPr>
          </w:p>
        </w:tc>
      </w:tr>
      <w:tr w:rsidR="001A499B" w:rsidRPr="007F36CD" w14:paraId="02F40DC7" w14:textId="77777777" w:rsidTr="00531FEF">
        <w:trPr>
          <w:trHeight w:val="386"/>
        </w:trPr>
        <w:tc>
          <w:tcPr>
            <w:tcW w:w="918" w:type="dxa"/>
            <w:vMerge/>
            <w:shd w:val="clear" w:color="auto" w:fill="auto"/>
          </w:tcPr>
          <w:p w14:paraId="2607FC2E" w14:textId="77777777" w:rsidR="001A499B" w:rsidRPr="007F36CD" w:rsidRDefault="001A499B" w:rsidP="001A499B">
            <w:pPr>
              <w:rPr>
                <w:rFonts w:ascii="Arial" w:hAnsi="Arial" w:cs="Arial"/>
                <w:sz w:val="20"/>
                <w:szCs w:val="20"/>
              </w:rPr>
            </w:pPr>
          </w:p>
        </w:tc>
        <w:tc>
          <w:tcPr>
            <w:tcW w:w="7002" w:type="dxa"/>
            <w:shd w:val="clear" w:color="auto" w:fill="auto"/>
          </w:tcPr>
          <w:p w14:paraId="0F31A293" w14:textId="1252B32C" w:rsidR="001A499B" w:rsidRPr="007F36CD" w:rsidRDefault="001A499B" w:rsidP="001A499B">
            <w:pPr>
              <w:pStyle w:val="ListParagraph"/>
              <w:widowControl/>
              <w:numPr>
                <w:ilvl w:val="0"/>
                <w:numId w:val="16"/>
              </w:numPr>
              <w:autoSpaceDE/>
              <w:autoSpaceDN/>
              <w:adjustRightInd/>
              <w:ind w:left="151" w:hanging="180"/>
              <w:jc w:val="left"/>
              <w:rPr>
                <w:rFonts w:ascii="Arial" w:hAnsi="Arial" w:cs="Arial"/>
                <w:sz w:val="20"/>
                <w:szCs w:val="20"/>
              </w:rPr>
            </w:pPr>
            <w:r w:rsidRPr="007F36CD">
              <w:rPr>
                <w:rFonts w:ascii="Arial" w:hAnsi="Arial" w:cs="Arial"/>
                <w:b/>
                <w:sz w:val="20"/>
                <w:szCs w:val="20"/>
              </w:rPr>
              <w:t>FINAL CBE AS SCHEDULED</w:t>
            </w:r>
          </w:p>
          <w:p w14:paraId="1B623AD1" w14:textId="20A2B342" w:rsidR="001A499B" w:rsidRPr="007F36CD" w:rsidRDefault="001A499B" w:rsidP="001A499B">
            <w:pPr>
              <w:pStyle w:val="ListParagraph"/>
              <w:widowControl/>
              <w:numPr>
                <w:ilvl w:val="0"/>
                <w:numId w:val="16"/>
              </w:numPr>
              <w:autoSpaceDE/>
              <w:autoSpaceDN/>
              <w:adjustRightInd/>
              <w:ind w:left="144" w:hanging="180"/>
              <w:jc w:val="left"/>
              <w:rPr>
                <w:rFonts w:ascii="Arial" w:hAnsi="Arial" w:cs="Arial"/>
                <w:sz w:val="20"/>
                <w:szCs w:val="20"/>
              </w:rPr>
            </w:pPr>
            <w:r w:rsidRPr="007F36CD">
              <w:rPr>
                <w:rFonts w:ascii="Arial" w:hAnsi="Arial" w:cs="Arial"/>
                <w:b/>
                <w:sz w:val="20"/>
                <w:szCs w:val="20"/>
              </w:rPr>
              <w:t>REVIEW – FINAL SELF STUDY Ch 17</w:t>
            </w:r>
          </w:p>
        </w:tc>
        <w:tc>
          <w:tcPr>
            <w:tcW w:w="2520" w:type="dxa"/>
            <w:vMerge/>
            <w:shd w:val="clear" w:color="auto" w:fill="auto"/>
          </w:tcPr>
          <w:p w14:paraId="517B518A" w14:textId="77777777" w:rsidR="001A499B" w:rsidRPr="007F36CD" w:rsidRDefault="001A499B" w:rsidP="001A499B">
            <w:pPr>
              <w:rPr>
                <w:rFonts w:ascii="Arial" w:hAnsi="Arial" w:cs="Arial"/>
                <w:sz w:val="20"/>
                <w:szCs w:val="20"/>
              </w:rPr>
            </w:pPr>
          </w:p>
        </w:tc>
      </w:tr>
      <w:tr w:rsidR="001A499B" w:rsidRPr="007F36CD" w14:paraId="1A026296" w14:textId="77777777" w:rsidTr="001A499B">
        <w:trPr>
          <w:trHeight w:val="485"/>
        </w:trPr>
        <w:tc>
          <w:tcPr>
            <w:tcW w:w="918" w:type="dxa"/>
            <w:shd w:val="clear" w:color="auto" w:fill="auto"/>
          </w:tcPr>
          <w:p w14:paraId="1A02628B" w14:textId="289C1327" w:rsidR="001A499B" w:rsidRPr="007F36CD" w:rsidRDefault="001A499B" w:rsidP="001A499B">
            <w:pPr>
              <w:rPr>
                <w:rFonts w:ascii="Arial" w:hAnsi="Arial" w:cs="Arial"/>
                <w:sz w:val="20"/>
                <w:szCs w:val="20"/>
              </w:rPr>
            </w:pPr>
            <w:r w:rsidRPr="007F36CD">
              <w:rPr>
                <w:rFonts w:ascii="Arial" w:hAnsi="Arial" w:cs="Arial"/>
                <w:sz w:val="20"/>
                <w:szCs w:val="20"/>
              </w:rPr>
              <w:t>8</w:t>
            </w:r>
          </w:p>
        </w:tc>
        <w:tc>
          <w:tcPr>
            <w:tcW w:w="7002" w:type="dxa"/>
            <w:shd w:val="clear" w:color="auto" w:fill="auto"/>
          </w:tcPr>
          <w:p w14:paraId="1A026290" w14:textId="7389934C" w:rsidR="001A499B" w:rsidRPr="007F36CD" w:rsidRDefault="001A499B" w:rsidP="001A499B">
            <w:pPr>
              <w:pStyle w:val="ListParagraph"/>
              <w:numPr>
                <w:ilvl w:val="0"/>
                <w:numId w:val="16"/>
              </w:numPr>
              <w:ind w:left="144" w:hanging="180"/>
              <w:jc w:val="left"/>
              <w:rPr>
                <w:rFonts w:ascii="Arial" w:hAnsi="Arial" w:cs="Arial"/>
                <w:sz w:val="20"/>
                <w:szCs w:val="20"/>
              </w:rPr>
            </w:pPr>
            <w:r w:rsidRPr="007F36CD">
              <w:rPr>
                <w:rFonts w:ascii="Arial" w:hAnsi="Arial" w:cs="Arial"/>
                <w:b/>
                <w:sz w:val="20"/>
                <w:szCs w:val="20"/>
              </w:rPr>
              <w:t xml:space="preserve">PROCTORED FINAL EXAM: Due </w:t>
            </w:r>
            <w:proofErr w:type="gramStart"/>
            <w:r w:rsidRPr="007F36CD">
              <w:rPr>
                <w:rFonts w:ascii="Arial" w:hAnsi="Arial" w:cs="Arial"/>
                <w:b/>
                <w:sz w:val="20"/>
                <w:szCs w:val="20"/>
              </w:rPr>
              <w:t>By</w:t>
            </w:r>
            <w:proofErr w:type="gramEnd"/>
            <w:r w:rsidRPr="007F36CD">
              <w:rPr>
                <w:rFonts w:ascii="Arial" w:hAnsi="Arial" w:cs="Arial"/>
                <w:b/>
                <w:sz w:val="20"/>
                <w:szCs w:val="20"/>
              </w:rPr>
              <w:t xml:space="preserve"> End of Class via CANVAS, ZOOM OR CAMPUS – Per Instructor</w:t>
            </w:r>
          </w:p>
        </w:tc>
        <w:tc>
          <w:tcPr>
            <w:tcW w:w="2520" w:type="dxa"/>
            <w:shd w:val="clear" w:color="auto" w:fill="auto"/>
          </w:tcPr>
          <w:p w14:paraId="1A026295" w14:textId="077B88BE" w:rsidR="001A499B" w:rsidRPr="007F36CD" w:rsidRDefault="001A499B" w:rsidP="001A499B">
            <w:pPr>
              <w:rPr>
                <w:rFonts w:ascii="Arial" w:hAnsi="Arial" w:cs="Arial"/>
                <w:sz w:val="20"/>
                <w:szCs w:val="20"/>
              </w:rPr>
            </w:pPr>
            <w:r w:rsidRPr="007F36CD">
              <w:rPr>
                <w:rFonts w:ascii="Arial" w:hAnsi="Arial" w:cs="Arial"/>
                <w:sz w:val="20"/>
                <w:szCs w:val="20"/>
              </w:rPr>
              <w:t>As Listed Above</w:t>
            </w:r>
          </w:p>
        </w:tc>
      </w:tr>
    </w:tbl>
    <w:p w14:paraId="1A0262D6" w14:textId="77777777" w:rsidR="009445BF" w:rsidRPr="007F36CD" w:rsidRDefault="009445BF" w:rsidP="00014132">
      <w:pPr>
        <w:ind w:left="720"/>
      </w:pPr>
    </w:p>
    <w:p w14:paraId="1A0262D7" w14:textId="77777777" w:rsidR="009445BF" w:rsidRPr="007F36CD" w:rsidRDefault="009445BF" w:rsidP="00014132">
      <w:pPr>
        <w:ind w:left="720"/>
        <w:rPr>
          <w:i/>
        </w:rPr>
      </w:pPr>
      <w:r w:rsidRPr="007F36CD">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67F3AE3E" w14:textId="77777777" w:rsidR="00F02B7F" w:rsidRPr="007F36CD" w:rsidRDefault="00F02B7F" w:rsidP="00014132">
      <w:pPr>
        <w:ind w:left="720"/>
      </w:pPr>
    </w:p>
    <w:p w14:paraId="5034C10C" w14:textId="06B8B7EC" w:rsidR="00273B36" w:rsidRPr="007F36CD" w:rsidRDefault="00273B36" w:rsidP="00014132">
      <w:r w:rsidRPr="007F36CD">
        <w:rPr>
          <w:b/>
        </w:rPr>
        <w:t>15.</w:t>
      </w:r>
      <w:r w:rsidRPr="007F36CD">
        <w:tab/>
      </w:r>
      <w:r w:rsidRPr="007F36CD">
        <w:rPr>
          <w:b/>
        </w:rPr>
        <w:t>SPECIFIC MANAGEMENT REQUIREMENTS</w:t>
      </w:r>
      <w:r w:rsidR="00DD7302" w:rsidRPr="007F36CD">
        <w:rPr>
          <w:b/>
        </w:rPr>
        <w:t>***</w:t>
      </w:r>
      <w:r w:rsidRPr="007F36CD">
        <w:rPr>
          <w:b/>
        </w:rPr>
        <w:t>:</w:t>
      </w:r>
      <w:r w:rsidR="00CF49FC" w:rsidRPr="007F36CD">
        <w:rPr>
          <w:b/>
        </w:rPr>
        <w:t xml:space="preserve"> </w:t>
      </w:r>
    </w:p>
    <w:p w14:paraId="12DEDA5B" w14:textId="77777777" w:rsidR="00273B36" w:rsidRPr="007F36CD" w:rsidRDefault="00273B36" w:rsidP="00014132">
      <w:pPr>
        <w:pStyle w:val="ListParagraph"/>
        <w:widowControl/>
        <w:numPr>
          <w:ilvl w:val="0"/>
          <w:numId w:val="13"/>
        </w:numPr>
        <w:autoSpaceDE/>
        <w:autoSpaceDN/>
        <w:adjustRightInd/>
        <w:spacing w:after="200"/>
        <w:ind w:left="1080"/>
      </w:pPr>
      <w:r w:rsidRPr="007F36CD">
        <w:rPr>
          <w:u w:val="single"/>
        </w:rPr>
        <w:t>Instructor Responsibilities:</w:t>
      </w:r>
      <w:r w:rsidRPr="007F36CD">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0A6B853E" w14:textId="77777777" w:rsidR="00273B36" w:rsidRPr="007F36CD" w:rsidRDefault="00273B36" w:rsidP="00014132">
      <w:pPr>
        <w:pStyle w:val="ListParagraph"/>
        <w:ind w:left="1080"/>
      </w:pPr>
    </w:p>
    <w:p w14:paraId="690E769D" w14:textId="2823B4C5" w:rsidR="00BB66C5" w:rsidRPr="007F36CD" w:rsidRDefault="00273B36" w:rsidP="00014132">
      <w:pPr>
        <w:pStyle w:val="ListParagraph"/>
        <w:widowControl/>
        <w:numPr>
          <w:ilvl w:val="0"/>
          <w:numId w:val="6"/>
        </w:numPr>
        <w:autoSpaceDE/>
        <w:autoSpaceDN/>
        <w:adjustRightInd/>
        <w:ind w:left="1080"/>
      </w:pPr>
      <w:r w:rsidRPr="007F36CD">
        <w:rPr>
          <w:u w:val="single"/>
        </w:rPr>
        <w:t>Student Responsibilities</w:t>
      </w:r>
      <w:r w:rsidRPr="007F36CD">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4A3BCF24" w14:textId="77777777" w:rsidR="00BB66C5" w:rsidRPr="007F36CD" w:rsidRDefault="00BB66C5" w:rsidP="00014132">
      <w:pPr>
        <w:ind w:left="720"/>
        <w:rPr>
          <w:b/>
        </w:rPr>
      </w:pPr>
    </w:p>
    <w:p w14:paraId="70BF255A" w14:textId="4C96A4C4" w:rsidR="00273B36" w:rsidRPr="007F36CD" w:rsidRDefault="00273B36" w:rsidP="00014132">
      <w:pPr>
        <w:ind w:left="720"/>
        <w:rPr>
          <w:b/>
        </w:rPr>
      </w:pPr>
      <w:r w:rsidRPr="007F36CD">
        <w:rPr>
          <w:b/>
        </w:rPr>
        <w:t>Classroom Policies:</w:t>
      </w:r>
    </w:p>
    <w:p w14:paraId="7008E14F" w14:textId="77777777" w:rsidR="00273B36" w:rsidRPr="007F36CD" w:rsidRDefault="00273B36" w:rsidP="00014132">
      <w:pPr>
        <w:pStyle w:val="ListParagraph"/>
        <w:widowControl/>
        <w:numPr>
          <w:ilvl w:val="0"/>
          <w:numId w:val="10"/>
        </w:numPr>
        <w:autoSpaceDE/>
        <w:autoSpaceDN/>
        <w:adjustRightInd/>
        <w:ind w:left="1080"/>
        <w:rPr>
          <w:u w:val="single"/>
        </w:rPr>
      </w:pPr>
      <w:r w:rsidRPr="007F36CD">
        <w:rPr>
          <w:u w:val="single"/>
        </w:rPr>
        <w:t>Academic Honesty Statement:</w:t>
      </w:r>
      <w:r w:rsidRPr="007F36CD">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1FB87808" w14:textId="77777777" w:rsidR="00273B36" w:rsidRPr="007F36CD" w:rsidRDefault="00273B36" w:rsidP="00014132">
      <w:pPr>
        <w:ind w:left="1080"/>
      </w:pPr>
    </w:p>
    <w:p w14:paraId="02E186C7" w14:textId="77777777" w:rsidR="00273B36" w:rsidRPr="007F36CD" w:rsidRDefault="00273B36" w:rsidP="00014132">
      <w:pPr>
        <w:ind w:left="1080"/>
      </w:pPr>
      <w:r w:rsidRPr="007F36CD">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20FC38CB" w14:textId="77777777" w:rsidR="00273B36" w:rsidRPr="007F36CD" w:rsidRDefault="00273B36" w:rsidP="00014132">
      <w:pPr>
        <w:ind w:left="1080"/>
      </w:pPr>
    </w:p>
    <w:p w14:paraId="071B7594" w14:textId="77777777" w:rsidR="00273B36" w:rsidRPr="007F36CD" w:rsidRDefault="00273B36" w:rsidP="00014132">
      <w:pPr>
        <w:ind w:left="1080"/>
      </w:pPr>
      <w:r w:rsidRPr="007F36CD">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437A713A" w14:textId="77777777" w:rsidR="00273B36" w:rsidRPr="007F36CD" w:rsidRDefault="00273B36" w:rsidP="00014132">
      <w:pPr>
        <w:ind w:left="1080"/>
      </w:pPr>
    </w:p>
    <w:p w14:paraId="4B569C54" w14:textId="2C308BE2" w:rsidR="00273B36" w:rsidRPr="007F36CD" w:rsidRDefault="00273B36" w:rsidP="00014132">
      <w:pPr>
        <w:pStyle w:val="ListParagraph"/>
        <w:widowControl/>
        <w:numPr>
          <w:ilvl w:val="0"/>
          <w:numId w:val="10"/>
        </w:numPr>
        <w:autoSpaceDE/>
        <w:autoSpaceDN/>
        <w:adjustRightInd/>
        <w:spacing w:after="200"/>
        <w:ind w:left="1080"/>
      </w:pPr>
      <w:r w:rsidRPr="007F36CD">
        <w:rPr>
          <w:u w:val="single"/>
        </w:rPr>
        <w:t>Online</w:t>
      </w:r>
      <w:r w:rsidR="00F12C49" w:rsidRPr="007F36CD">
        <w:rPr>
          <w:u w:val="single"/>
        </w:rPr>
        <w:t xml:space="preserve"> Resource</w:t>
      </w:r>
      <w:r w:rsidRPr="007F36CD">
        <w:rPr>
          <w:u w:val="single"/>
        </w:rPr>
        <w:t>:</w:t>
      </w:r>
      <w:r w:rsidRPr="007F36CD">
        <w:t xml:space="preserve"> Students registered for the course must visit the </w:t>
      </w:r>
      <w:r w:rsidR="004A38AF" w:rsidRPr="007F36CD">
        <w:t xml:space="preserve">SSCC </w:t>
      </w:r>
      <w:r w:rsidRPr="007F36CD">
        <w:t xml:space="preserve">Online Information Webpage and comply with the Online Course Requirements, Instructor Requirements and complete the Online Readiness Checklist available on the SSCC website. Students are strongly advised to complete the Online Success Workshops. To meet the objectives of the course, students must login to the </w:t>
      </w:r>
      <w:r w:rsidR="004A38AF" w:rsidRPr="007F36CD">
        <w:t xml:space="preserve">CANVAS </w:t>
      </w:r>
      <w:r w:rsidRPr="007F36CD">
        <w:t>online course</w:t>
      </w:r>
      <w:r w:rsidR="004A38AF" w:rsidRPr="007F36CD">
        <w:t xml:space="preserve"> resources</w:t>
      </w:r>
      <w:r w:rsidRPr="007F36CD">
        <w:t xml:space="preserve"> the first day of the semester and complete the attendance assignment, or be dropped from the course.</w:t>
      </w:r>
    </w:p>
    <w:p w14:paraId="54B82FAF" w14:textId="77777777" w:rsidR="00273B36" w:rsidRPr="007F36CD" w:rsidRDefault="00273B36" w:rsidP="00014132">
      <w:pPr>
        <w:pStyle w:val="ListParagraph"/>
        <w:ind w:left="1080"/>
      </w:pPr>
    </w:p>
    <w:p w14:paraId="1B0531E3" w14:textId="3E023368" w:rsidR="004A38AF" w:rsidRPr="007F36CD" w:rsidRDefault="004A38AF" w:rsidP="004A38AF">
      <w:pPr>
        <w:pStyle w:val="ListParagraph"/>
        <w:widowControl/>
        <w:numPr>
          <w:ilvl w:val="0"/>
          <w:numId w:val="10"/>
        </w:numPr>
        <w:autoSpaceDE/>
        <w:autoSpaceDN/>
        <w:adjustRightInd/>
        <w:ind w:left="1080"/>
      </w:pPr>
      <w:r w:rsidRPr="007F36CD">
        <w:rPr>
          <w:u w:val="single"/>
        </w:rPr>
        <w:t>Attendance:</w:t>
      </w:r>
      <w:r w:rsidRPr="007F36CD">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Canvas Inbox</w:t>
      </w:r>
      <w:r w:rsidR="00273B36" w:rsidRPr="007F36CD">
        <w:t>.</w:t>
      </w:r>
    </w:p>
    <w:p w14:paraId="0A027312" w14:textId="77777777" w:rsidR="004A38AF" w:rsidRPr="007F36CD" w:rsidRDefault="004A38AF" w:rsidP="004A38AF">
      <w:pPr>
        <w:ind w:left="1080"/>
      </w:pPr>
    </w:p>
    <w:p w14:paraId="5FB4E097" w14:textId="77777777" w:rsidR="004A38AF" w:rsidRPr="007F36CD" w:rsidRDefault="004A38AF" w:rsidP="004A38AF">
      <w:pPr>
        <w:ind w:left="1080"/>
        <w:rPr>
          <w:b/>
        </w:rPr>
      </w:pPr>
      <w:r w:rsidRPr="007F36CD">
        <w:rPr>
          <w:b/>
        </w:rPr>
        <w:t>A-B Terms (8-Week Accelerated Program Outline)</w:t>
      </w:r>
    </w:p>
    <w:p w14:paraId="3918ED47" w14:textId="77777777" w:rsidR="004A38AF" w:rsidRPr="007F36CD" w:rsidRDefault="004A38AF" w:rsidP="007F36CD">
      <w:pPr>
        <w:ind w:left="720"/>
      </w:pPr>
      <w:r w:rsidRPr="007F36CD">
        <w:t xml:space="preserve">The A-B Term outline is on an 8-week schedule within a 16-week semester: Seven weeks of coursework are followed by a final exam on Tuesday of Week 8. Seven (7) class weeks x two (2) classes/week = 14 class days, less holidays/closings, and a final on Tuesday of Week 8. Two absences </w:t>
      </w:r>
      <w:proofErr w:type="gramStart"/>
      <w:r w:rsidRPr="007F36CD">
        <w:t>equals</w:t>
      </w:r>
      <w:proofErr w:type="gramEnd"/>
      <w:r w:rsidRPr="007F36CD">
        <w:t xml:space="preserve"> 20% missed.</w:t>
      </w:r>
    </w:p>
    <w:p w14:paraId="0C539044" w14:textId="77777777" w:rsidR="004A38AF" w:rsidRPr="007F36CD" w:rsidRDefault="004A38AF" w:rsidP="004A38AF">
      <w:pPr>
        <w:ind w:left="1080"/>
      </w:pPr>
    </w:p>
    <w:p w14:paraId="7CD24183" w14:textId="77777777" w:rsidR="004A38AF" w:rsidRPr="007F36CD" w:rsidRDefault="004A38AF" w:rsidP="004A38AF">
      <w:pPr>
        <w:ind w:left="1080"/>
      </w:pPr>
      <w:r w:rsidRPr="007F36CD">
        <w:lastRenderedPageBreak/>
        <w:t>There is no penalty for the first (1) class absences.  A second (2) absence will result in a drop of one full letter grade from the final grade; a second (2) absence will reduce a final grade of A to a B, a B to a C (therefore impacting MAST/ALTH program progress) and a D to an F.</w:t>
      </w:r>
    </w:p>
    <w:p w14:paraId="2928435D" w14:textId="77777777" w:rsidR="004A38AF" w:rsidRPr="007F36CD" w:rsidRDefault="004A38AF" w:rsidP="007F36CD">
      <w:pPr>
        <w:ind w:left="1080"/>
      </w:pPr>
    </w:p>
    <w:p w14:paraId="08AD1B88" w14:textId="77777777" w:rsidR="004A38AF" w:rsidRPr="007F36CD" w:rsidRDefault="004A38AF" w:rsidP="007F36CD">
      <w:pPr>
        <w:ind w:left="1080"/>
      </w:pPr>
      <w:r w:rsidRPr="007F36CD">
        <w:t xml:space="preserve">Faculty may withdraw students who have missed 20% (2 days) of the total scheduled classes of a course. A third (3) absence will result in a grade of WI assigned to the student (refer to SSCC College Catalog). If you intend to drop the course you must complete the drop process prior to final exam (refer to SSCC College Catalog).  </w:t>
      </w:r>
      <w:r w:rsidRPr="007F36CD">
        <w:rPr>
          <w:i/>
        </w:rPr>
        <w:t>Do not</w:t>
      </w:r>
      <w:r w:rsidRPr="007F36CD">
        <w:t xml:space="preserve"> assume the instructor will drop you from the course should you stop attending class.</w:t>
      </w:r>
    </w:p>
    <w:p w14:paraId="7405F497" w14:textId="77777777" w:rsidR="004A38AF" w:rsidRPr="007F36CD" w:rsidRDefault="004A38AF" w:rsidP="007F36CD">
      <w:pPr>
        <w:ind w:left="1080"/>
      </w:pPr>
    </w:p>
    <w:p w14:paraId="238529F0" w14:textId="77777777" w:rsidR="004A38AF" w:rsidRPr="007F36CD" w:rsidRDefault="004A38AF" w:rsidP="007F36CD">
      <w:pPr>
        <w:ind w:left="1080"/>
      </w:pPr>
      <w:r w:rsidRPr="007F36CD">
        <w:t>The student is responsible for missed lecture and/or notes, assignments, handouts, etcetera, due to failure to attend/login into class.</w:t>
      </w:r>
    </w:p>
    <w:p w14:paraId="3F8747C4" w14:textId="77777777" w:rsidR="00273B36" w:rsidRPr="007F36CD" w:rsidRDefault="00273B36" w:rsidP="004A38AF">
      <w:pPr>
        <w:ind w:left="1080"/>
      </w:pPr>
    </w:p>
    <w:p w14:paraId="43D900BF"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Tardiness/Early Departure:</w:t>
      </w:r>
      <w:r w:rsidRPr="007F36CD">
        <w:t xml:space="preserve"> Tardiness/early departure is extremely disruptive to the classroom. For every two (2) occurrences of tardiness/early departure, you will earn an absence (refer to Absentee Policy</w:t>
      </w:r>
      <w:r w:rsidRPr="007F36CD">
        <w:rPr>
          <w:b/>
        </w:rPr>
        <w:t xml:space="preserve"> </w:t>
      </w:r>
      <w:r w:rsidRPr="007F36CD">
        <w:t>above).</w:t>
      </w:r>
    </w:p>
    <w:p w14:paraId="76FE715B" w14:textId="77777777" w:rsidR="00273B36" w:rsidRPr="007F36CD" w:rsidRDefault="00273B36" w:rsidP="00014132">
      <w:pPr>
        <w:ind w:left="1080"/>
        <w:rPr>
          <w:u w:val="single"/>
        </w:rPr>
      </w:pPr>
    </w:p>
    <w:p w14:paraId="1A4FA553"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Inclement Weather:</w:t>
      </w:r>
      <w:r w:rsidRPr="007F36CD">
        <w:t xml:space="preserve"> In the event of campus delay (when this class start time is impacted by said delay) the class will begin at the scheduled campus opening time to complete any remaining class time permitted. </w:t>
      </w:r>
    </w:p>
    <w:p w14:paraId="7C861EF7" w14:textId="77777777" w:rsidR="00273B36" w:rsidRPr="007F36CD" w:rsidRDefault="00273B36" w:rsidP="00014132">
      <w:pPr>
        <w:pStyle w:val="ListParagraph"/>
        <w:widowControl/>
        <w:autoSpaceDE/>
        <w:autoSpaceDN/>
        <w:adjustRightInd/>
        <w:ind w:left="1080"/>
      </w:pPr>
    </w:p>
    <w:p w14:paraId="405EE450"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Reading:</w:t>
      </w:r>
      <w:r w:rsidRPr="007F36CD">
        <w:t xml:space="preserve"> To be prepared to participate fully in class, students are expected to complete the assigned reading before attending class lecture. Examination may cover 100% of presented content in the assigned readings. </w:t>
      </w:r>
    </w:p>
    <w:p w14:paraId="1369B133" w14:textId="77777777" w:rsidR="00273B36" w:rsidRPr="007F36CD" w:rsidRDefault="00273B36" w:rsidP="00014132">
      <w:pPr>
        <w:ind w:left="1080"/>
      </w:pPr>
    </w:p>
    <w:p w14:paraId="0A315B26" w14:textId="582A415B" w:rsidR="00273B36" w:rsidRPr="007F36CD" w:rsidRDefault="004A38AF" w:rsidP="004A38AF">
      <w:pPr>
        <w:pStyle w:val="ListParagraph"/>
        <w:widowControl/>
        <w:numPr>
          <w:ilvl w:val="0"/>
          <w:numId w:val="10"/>
        </w:numPr>
        <w:autoSpaceDE/>
        <w:autoSpaceDN/>
        <w:adjustRightInd/>
        <w:ind w:left="1080"/>
      </w:pPr>
      <w:r w:rsidRPr="007F36CD">
        <w:rPr>
          <w:u w:val="single"/>
        </w:rPr>
        <w:t>Quizzes / Examination:</w:t>
      </w:r>
      <w:r w:rsidRPr="007F36CD">
        <w:t xml:space="preserve"> Exams may be timed, fill-in-the-blank, true/false, oral, multiple choice, and/or essay, and may cover spelling, medical abbreviations, course content, other as needed. Students may be required to complete proctored quizzes/exams remotely which may record your surroundings using your webcam (location where completing same). By choosing to complete quiz/exam at home, you consent to recording of room/completion area. If you do not consent to recording of the room/completion area, you may complete the exam from SSCC Campus Libraries, computer room, or study room. The recording will be visible to your instructor and SSCC officials with a legitimate need to review the video only (classmates/other students will not be able to see recording of your room/exam).</w:t>
      </w:r>
      <w:r w:rsidR="00273B36" w:rsidRPr="007F36CD">
        <w:t xml:space="preserve"> </w:t>
      </w:r>
    </w:p>
    <w:p w14:paraId="22827149" w14:textId="77777777" w:rsidR="00273B36" w:rsidRPr="007F36CD" w:rsidRDefault="00273B36" w:rsidP="00014132">
      <w:pPr>
        <w:ind w:left="1080"/>
      </w:pPr>
    </w:p>
    <w:p w14:paraId="0140C501"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Work Products/Projects:</w:t>
      </w:r>
      <w:r w:rsidRPr="007F36CD">
        <w:t xml:space="preserve"> As assigned to meet core curriculum objectives outlined for program accreditation.</w:t>
      </w:r>
    </w:p>
    <w:p w14:paraId="2CD275C8" w14:textId="77777777" w:rsidR="00273B36" w:rsidRPr="007F36CD" w:rsidRDefault="00273B36" w:rsidP="00014132">
      <w:pPr>
        <w:pStyle w:val="ListParagraph"/>
        <w:ind w:left="1080"/>
      </w:pPr>
    </w:p>
    <w:p w14:paraId="20FD38E6" w14:textId="52C19B1A" w:rsidR="00273B36" w:rsidRPr="007F36CD" w:rsidRDefault="00273B36" w:rsidP="00014132">
      <w:pPr>
        <w:pStyle w:val="ListParagraph"/>
        <w:widowControl/>
        <w:numPr>
          <w:ilvl w:val="0"/>
          <w:numId w:val="10"/>
        </w:numPr>
        <w:autoSpaceDE/>
        <w:autoSpaceDN/>
        <w:adjustRightInd/>
        <w:ind w:left="1080"/>
      </w:pPr>
      <w:r w:rsidRPr="007F36CD">
        <w:rPr>
          <w:u w:val="single"/>
        </w:rPr>
        <w:t>Scenarios:</w:t>
      </w:r>
      <w:r w:rsidRPr="007F36CD">
        <w:t xml:space="preserve"> May include written and/or role</w:t>
      </w:r>
      <w:r w:rsidR="00F02684" w:rsidRPr="007F36CD">
        <w:t>-</w:t>
      </w:r>
      <w:r w:rsidRPr="007F36CD">
        <w:t>playing scenarios, simulation assessment(s), and/or patient procedures/treatment scenarios to meet core curriculum objectives outlined for program accreditation.</w:t>
      </w:r>
    </w:p>
    <w:p w14:paraId="2D7C9A39" w14:textId="77777777" w:rsidR="00273B36" w:rsidRPr="007F36CD" w:rsidRDefault="00273B36" w:rsidP="00014132">
      <w:pPr>
        <w:pStyle w:val="ListParagraph"/>
        <w:ind w:left="1080"/>
      </w:pPr>
    </w:p>
    <w:p w14:paraId="366D5B51" w14:textId="3702F096" w:rsidR="00273B36" w:rsidRPr="007F36CD" w:rsidRDefault="004A38AF" w:rsidP="004A38AF">
      <w:pPr>
        <w:pStyle w:val="ListParagraph"/>
        <w:widowControl/>
        <w:numPr>
          <w:ilvl w:val="0"/>
          <w:numId w:val="10"/>
        </w:numPr>
        <w:autoSpaceDE/>
        <w:autoSpaceDN/>
        <w:adjustRightInd/>
        <w:ind w:left="1080"/>
      </w:pPr>
      <w:r w:rsidRPr="007F36CD">
        <w:rPr>
          <w:u w:val="single"/>
        </w:rPr>
        <w:t>Missed Lab Contact Hours, Skill Demonstration, Skill Lab, Simulation Lab, and/or CBE</w:t>
      </w:r>
      <w:r w:rsidRPr="007F36CD">
        <w:t xml:space="preserve">:  Any student missing a scheduled lab, skill demonstration, simulation lab, and/or </w:t>
      </w:r>
      <w:proofErr w:type="gramStart"/>
      <w:r w:rsidRPr="007F36CD">
        <w:t>competency based</w:t>
      </w:r>
      <w:proofErr w:type="gramEnd"/>
      <w:r w:rsidRPr="007F36CD">
        <w:t xml:space="preserve"> exam (CBE), etc., must make an appointment with instructor for the next scheduled class to make up this required content. Failure to do so will result in a "Fail" for the competency, therefore failure for the course. It is the student's responsibility to </w:t>
      </w:r>
      <w:proofErr w:type="gramStart"/>
      <w:r w:rsidRPr="007F36CD">
        <w:t>make arrangements</w:t>
      </w:r>
      <w:proofErr w:type="gramEnd"/>
      <w:r w:rsidRPr="007F36CD">
        <w:t xml:space="preserve"> (see program handbook Lab/Competency).</w:t>
      </w:r>
    </w:p>
    <w:p w14:paraId="510D6EE3" w14:textId="77777777" w:rsidR="00273B36" w:rsidRPr="007F36CD" w:rsidRDefault="00273B36" w:rsidP="00014132">
      <w:pPr>
        <w:pStyle w:val="ListParagraph"/>
        <w:ind w:left="1080"/>
      </w:pPr>
    </w:p>
    <w:p w14:paraId="0B63CCAA"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Missed Examination:</w:t>
      </w:r>
      <w:r w:rsidRPr="007F36CD">
        <w:t xml:space="preserve">  This course maintains a no extension, no make-up policy. You will earn a zero for missed exams. If you need to complete an exam early, contact your instructor at least one week prior to the due date (refer to instructor syllabus).</w:t>
      </w:r>
    </w:p>
    <w:p w14:paraId="0EAF5334" w14:textId="77777777" w:rsidR="00273B36" w:rsidRPr="007F36CD" w:rsidRDefault="00273B36" w:rsidP="00014132">
      <w:pPr>
        <w:ind w:left="1080"/>
      </w:pPr>
    </w:p>
    <w:p w14:paraId="7717A344"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Missed Midterm:</w:t>
      </w:r>
      <w:r w:rsidRPr="007F36CD">
        <w:t xml:space="preserve">  This course maintains a no extension, no make-up policy. You will earn a zero for missed midterm. If you need to complete an exam early, contact your instructor at least one week prior to the due date (refer to instructor syllabus).</w:t>
      </w:r>
    </w:p>
    <w:p w14:paraId="60DF5C71" w14:textId="77777777" w:rsidR="00273B36" w:rsidRPr="007F36CD" w:rsidRDefault="00273B36" w:rsidP="00014132">
      <w:pPr>
        <w:ind w:left="1080"/>
        <w:rPr>
          <w:u w:val="single"/>
        </w:rPr>
      </w:pPr>
    </w:p>
    <w:p w14:paraId="73EA34E3"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Missed Final:</w:t>
      </w:r>
      <w:r w:rsidRPr="007F36CD">
        <w:t xml:space="preserve">  This course maintains a no extension, no make-up policy. You will earn a zero for missed final. If you need to complete an exam early, contact your instructor at least one week prior to the due date (refer to instructor syllabus).</w:t>
      </w:r>
    </w:p>
    <w:p w14:paraId="7AFBE07F" w14:textId="77777777" w:rsidR="00273B36" w:rsidRPr="007F36CD" w:rsidRDefault="00273B36" w:rsidP="00014132">
      <w:pPr>
        <w:pStyle w:val="ListParagraph"/>
        <w:ind w:left="1080"/>
      </w:pPr>
    </w:p>
    <w:p w14:paraId="2BE0680A"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Missed Due Date:</w:t>
      </w:r>
      <w:r w:rsidRPr="007F36CD">
        <w:t xml:space="preserve">  This course maintains a no extension, no make-up policy. You will earn a zero for the assignment (refer to instructor syllabus).</w:t>
      </w:r>
    </w:p>
    <w:p w14:paraId="5B0423DE" w14:textId="77777777" w:rsidR="00273B36" w:rsidRPr="007F36CD" w:rsidRDefault="00273B36" w:rsidP="00014132">
      <w:pPr>
        <w:ind w:left="1080"/>
      </w:pPr>
    </w:p>
    <w:p w14:paraId="48E0EC7D"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Cell Phones:</w:t>
      </w:r>
      <w:r w:rsidRPr="007F36CD">
        <w:t xml:space="preserve"> No cell phones are allowed in class. Put them away. If you have your cell phone out, you will be directed to leave class, and you will be marked absent. </w:t>
      </w:r>
    </w:p>
    <w:p w14:paraId="77DD6660" w14:textId="77777777" w:rsidR="00273B36" w:rsidRPr="007F36CD" w:rsidRDefault="00273B36" w:rsidP="00014132">
      <w:pPr>
        <w:ind w:left="1080"/>
      </w:pPr>
    </w:p>
    <w:p w14:paraId="03AD7175"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lastRenderedPageBreak/>
        <w:t>Sleeping:</w:t>
      </w:r>
      <w:r w:rsidRPr="007F36CD">
        <w:t xml:space="preserve"> Sleep at home. If you are caught sleeping, you will be directed to leave class, and you will be marked absent. </w:t>
      </w:r>
    </w:p>
    <w:p w14:paraId="2FE63D4B" w14:textId="77777777" w:rsidR="00273B36" w:rsidRPr="007F36CD" w:rsidRDefault="00273B36" w:rsidP="00014132">
      <w:pPr>
        <w:ind w:left="1080"/>
      </w:pPr>
    </w:p>
    <w:p w14:paraId="2ECA2B08" w14:textId="77777777" w:rsidR="00273B36" w:rsidRPr="007F36CD" w:rsidRDefault="00273B36" w:rsidP="00014132">
      <w:pPr>
        <w:pStyle w:val="ListParagraph"/>
        <w:widowControl/>
        <w:numPr>
          <w:ilvl w:val="0"/>
          <w:numId w:val="10"/>
        </w:numPr>
        <w:autoSpaceDE/>
        <w:autoSpaceDN/>
        <w:adjustRightInd/>
        <w:ind w:left="1080"/>
        <w:rPr>
          <w:u w:val="single"/>
        </w:rPr>
      </w:pPr>
      <w:r w:rsidRPr="007F36CD">
        <w:rPr>
          <w:u w:val="single"/>
        </w:rPr>
        <w:t>Disruptive Behavior:</w:t>
      </w:r>
      <w:r w:rsidRPr="007F36CD">
        <w:t xml:space="preserve"> Any behavior that distracts other students from learning and participating is disruptive. If you are disruptive, you will be directed to leave class, and you will be marked absent.</w:t>
      </w:r>
    </w:p>
    <w:p w14:paraId="1CE1A202" w14:textId="77777777" w:rsidR="00273B36" w:rsidRPr="007F36CD" w:rsidRDefault="00273B36" w:rsidP="00014132">
      <w:pPr>
        <w:ind w:left="1080"/>
      </w:pPr>
    </w:p>
    <w:p w14:paraId="1710E0E0" w14:textId="77777777" w:rsidR="00273B36" w:rsidRPr="007F36CD" w:rsidRDefault="00273B36" w:rsidP="00014132">
      <w:pPr>
        <w:pStyle w:val="ListParagraph"/>
        <w:widowControl/>
        <w:numPr>
          <w:ilvl w:val="0"/>
          <w:numId w:val="10"/>
        </w:numPr>
        <w:autoSpaceDE/>
        <w:autoSpaceDN/>
        <w:adjustRightInd/>
        <w:ind w:left="1080"/>
      </w:pPr>
      <w:r w:rsidRPr="007F36CD">
        <w:rPr>
          <w:u w:val="single"/>
        </w:rPr>
        <w:t>Plagiarism:</w:t>
      </w:r>
      <w:r w:rsidRPr="007F36CD">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7D8FA30D" w14:textId="77777777" w:rsidR="00273B36" w:rsidRPr="007F36CD" w:rsidRDefault="00273B36" w:rsidP="00014132">
      <w:pPr>
        <w:pStyle w:val="ListParagraph"/>
      </w:pPr>
    </w:p>
    <w:p w14:paraId="0A6F13F9" w14:textId="77777777" w:rsidR="00273B36" w:rsidRPr="007F36CD" w:rsidRDefault="00273B36" w:rsidP="00014132">
      <w:pPr>
        <w:pStyle w:val="ListParagraph"/>
        <w:widowControl/>
        <w:numPr>
          <w:ilvl w:val="0"/>
          <w:numId w:val="10"/>
        </w:numPr>
        <w:autoSpaceDE/>
        <w:autoSpaceDN/>
        <w:adjustRightInd/>
        <w:ind w:left="1080"/>
      </w:pPr>
      <w:r w:rsidRPr="007F36CD">
        <w:rPr>
          <w:color w:val="000000"/>
          <w:u w:val="single"/>
        </w:rPr>
        <w:t>See Three, Before Me (C3B4Me):</w:t>
      </w:r>
      <w:r w:rsidRPr="007F36CD">
        <w:rPr>
          <w:color w:val="000000"/>
        </w:rPr>
        <w:t xml:space="preserve"> To encourage students on the path to becoming self-directed learners, we endeavor to create an environment that will empower and encourage students, throughout their journey, to become more self-directed in their approach to learning.</w:t>
      </w:r>
    </w:p>
    <w:p w14:paraId="625E00CF" w14:textId="77777777" w:rsidR="00273B36" w:rsidRPr="007F36CD" w:rsidRDefault="00273B36" w:rsidP="00014132">
      <w:pPr>
        <w:pStyle w:val="ListParagraph"/>
        <w:ind w:left="1080"/>
        <w:rPr>
          <w:rStyle w:val="Emphasis"/>
          <w:i w:val="0"/>
          <w:color w:val="000000"/>
        </w:rPr>
      </w:pPr>
    </w:p>
    <w:p w14:paraId="4B51FEBC" w14:textId="77777777" w:rsidR="00273B36" w:rsidRPr="007F36CD" w:rsidRDefault="00273B36" w:rsidP="00014132">
      <w:pPr>
        <w:pStyle w:val="ListParagraph"/>
        <w:ind w:left="1080"/>
        <w:rPr>
          <w:i/>
        </w:rPr>
      </w:pPr>
      <w:r w:rsidRPr="007F36CD">
        <w:rPr>
          <w:rStyle w:val="Emphasis"/>
          <w:i w:val="0"/>
          <w:color w:val="000000"/>
        </w:rPr>
        <w:t>Before contacting the instructor/professor, search three resources to determine if you can find the answer to your question on your own. Start with three of the following suggestions:</w:t>
      </w:r>
    </w:p>
    <w:p w14:paraId="23A63D9A" w14:textId="77777777" w:rsidR="00273B36" w:rsidRPr="007F36CD" w:rsidRDefault="00273B36" w:rsidP="00014132">
      <w:pPr>
        <w:pStyle w:val="NormalWeb"/>
        <w:numPr>
          <w:ilvl w:val="1"/>
          <w:numId w:val="10"/>
        </w:numPr>
        <w:spacing w:before="0" w:beforeAutospacing="0" w:after="0" w:afterAutospacing="0"/>
        <w:ind w:left="1440"/>
        <w:jc w:val="both"/>
        <w:rPr>
          <w:i/>
        </w:rPr>
      </w:pPr>
      <w:r w:rsidRPr="007F36CD">
        <w:rPr>
          <w:rStyle w:val="Emphasis"/>
          <w:i w:val="0"/>
          <w:color w:val="000000"/>
        </w:rPr>
        <w:t>Think it through; you may know the answer.</w:t>
      </w:r>
    </w:p>
    <w:p w14:paraId="3B96057A" w14:textId="77777777" w:rsidR="00273B36" w:rsidRPr="007F36CD" w:rsidRDefault="00273B36" w:rsidP="00014132">
      <w:pPr>
        <w:pStyle w:val="NormalWeb"/>
        <w:numPr>
          <w:ilvl w:val="1"/>
          <w:numId w:val="10"/>
        </w:numPr>
        <w:spacing w:before="0" w:beforeAutospacing="0" w:after="0" w:afterAutospacing="0"/>
        <w:ind w:left="1440"/>
        <w:jc w:val="both"/>
        <w:rPr>
          <w:i/>
        </w:rPr>
      </w:pPr>
      <w:r w:rsidRPr="007F36CD">
        <w:rPr>
          <w:rStyle w:val="Emphasis"/>
          <w:i w:val="0"/>
          <w:color w:val="000000"/>
        </w:rPr>
        <w:t>Read the textbook.</w:t>
      </w:r>
    </w:p>
    <w:p w14:paraId="055CEC92" w14:textId="77777777" w:rsidR="00273B36" w:rsidRPr="007F36CD" w:rsidRDefault="00273B36" w:rsidP="00014132">
      <w:pPr>
        <w:pStyle w:val="NormalWeb"/>
        <w:numPr>
          <w:ilvl w:val="1"/>
          <w:numId w:val="10"/>
        </w:numPr>
        <w:spacing w:before="0" w:beforeAutospacing="0" w:after="0" w:afterAutospacing="0"/>
        <w:ind w:left="1440"/>
        <w:jc w:val="both"/>
        <w:rPr>
          <w:i/>
        </w:rPr>
      </w:pPr>
      <w:r w:rsidRPr="007F36CD">
        <w:rPr>
          <w:rStyle w:val="Emphasis"/>
          <w:i w:val="0"/>
          <w:color w:val="000000"/>
        </w:rPr>
        <w:t xml:space="preserve">Read the course syllabus and course handouts. </w:t>
      </w:r>
    </w:p>
    <w:p w14:paraId="58EC48F2" w14:textId="77777777" w:rsidR="00273B36" w:rsidRPr="007F36CD" w:rsidRDefault="00273B36" w:rsidP="00014132">
      <w:pPr>
        <w:pStyle w:val="NormalWeb"/>
        <w:numPr>
          <w:ilvl w:val="1"/>
          <w:numId w:val="10"/>
        </w:numPr>
        <w:spacing w:before="0" w:beforeAutospacing="0" w:after="0" w:afterAutospacing="0"/>
        <w:ind w:left="1440"/>
        <w:jc w:val="both"/>
        <w:rPr>
          <w:rStyle w:val="Emphasis"/>
          <w:i w:val="0"/>
          <w:iCs w:val="0"/>
        </w:rPr>
      </w:pPr>
      <w:r w:rsidRPr="007F36CD">
        <w:rPr>
          <w:rStyle w:val="Emphasis"/>
          <w:i w:val="0"/>
          <w:color w:val="000000"/>
        </w:rPr>
        <w:t>Read/review the information posted in the online course.</w:t>
      </w:r>
    </w:p>
    <w:p w14:paraId="7BB756AF" w14:textId="77777777" w:rsidR="00273B36" w:rsidRPr="007F36CD" w:rsidRDefault="00273B36" w:rsidP="00014132">
      <w:pPr>
        <w:pStyle w:val="NormalWeb"/>
        <w:numPr>
          <w:ilvl w:val="1"/>
          <w:numId w:val="10"/>
        </w:numPr>
        <w:spacing w:before="0" w:beforeAutospacing="0" w:after="0" w:afterAutospacing="0"/>
        <w:ind w:left="1440"/>
        <w:jc w:val="both"/>
        <w:rPr>
          <w:i/>
        </w:rPr>
      </w:pPr>
      <w:r w:rsidRPr="007F36CD">
        <w:rPr>
          <w:rStyle w:val="Emphasis"/>
          <w:i w:val="0"/>
          <w:color w:val="000000"/>
        </w:rPr>
        <w:t>Search the internet/website.</w:t>
      </w:r>
    </w:p>
    <w:p w14:paraId="4385718F" w14:textId="77777777" w:rsidR="00273B36" w:rsidRPr="007F36CD" w:rsidRDefault="00273B36" w:rsidP="00014132">
      <w:pPr>
        <w:pStyle w:val="NormalWeb"/>
        <w:numPr>
          <w:ilvl w:val="1"/>
          <w:numId w:val="10"/>
        </w:numPr>
        <w:spacing w:before="0" w:beforeAutospacing="0" w:after="0" w:afterAutospacing="0"/>
        <w:ind w:left="1440"/>
        <w:jc w:val="both"/>
        <w:rPr>
          <w:i/>
        </w:rPr>
      </w:pPr>
      <w:r w:rsidRPr="007F36CD">
        <w:rPr>
          <w:rStyle w:val="Emphasis"/>
          <w:i w:val="0"/>
          <w:color w:val="000000"/>
        </w:rPr>
        <w:t>Ask a classmate to see if they know the answer.</w:t>
      </w:r>
    </w:p>
    <w:p w14:paraId="716249B2" w14:textId="77777777" w:rsidR="00273B36" w:rsidRPr="007F36CD" w:rsidRDefault="00273B36" w:rsidP="00014132">
      <w:pPr>
        <w:pStyle w:val="NormalWeb"/>
        <w:numPr>
          <w:ilvl w:val="1"/>
          <w:numId w:val="10"/>
        </w:numPr>
        <w:spacing w:before="0" w:beforeAutospacing="0" w:after="0" w:afterAutospacing="0"/>
        <w:ind w:left="1440"/>
        <w:jc w:val="both"/>
        <w:rPr>
          <w:i/>
        </w:rPr>
      </w:pPr>
      <w:r w:rsidRPr="007F36CD">
        <w:rPr>
          <w:rStyle w:val="Emphasis"/>
          <w:i w:val="0"/>
          <w:color w:val="000000"/>
        </w:rPr>
        <w:t>If available, post the question to a class forum to see if a classmate responds with the answer.</w:t>
      </w:r>
    </w:p>
    <w:p w14:paraId="62B22E31" w14:textId="77777777" w:rsidR="00273B36" w:rsidRPr="007F36CD" w:rsidRDefault="00273B36" w:rsidP="00014132">
      <w:pPr>
        <w:pStyle w:val="NormalWeb"/>
        <w:numPr>
          <w:ilvl w:val="1"/>
          <w:numId w:val="10"/>
        </w:numPr>
        <w:spacing w:before="0" w:beforeAutospacing="0" w:after="0" w:afterAutospacing="0"/>
        <w:ind w:left="1440"/>
        <w:jc w:val="both"/>
        <w:rPr>
          <w:i/>
        </w:rPr>
      </w:pPr>
      <w:r w:rsidRPr="007F36CD">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68A309CE" w14:textId="77777777" w:rsidR="00273B36" w:rsidRPr="007F36CD" w:rsidRDefault="00273B36" w:rsidP="00014132">
      <w:pPr>
        <w:widowControl w:val="0"/>
        <w:autoSpaceDE w:val="0"/>
        <w:autoSpaceDN w:val="0"/>
        <w:adjustRightInd w:val="0"/>
        <w:ind w:left="720"/>
      </w:pPr>
    </w:p>
    <w:p w14:paraId="3CF619CF" w14:textId="7B7A32EB" w:rsidR="001627C5" w:rsidRPr="007F36CD" w:rsidRDefault="001627C5" w:rsidP="001627C5">
      <w:pPr>
        <w:ind w:left="90" w:hanging="90"/>
      </w:pPr>
      <w:r w:rsidRPr="007F36CD">
        <w:rPr>
          <w:b/>
        </w:rPr>
        <w:t>16.</w:t>
      </w:r>
      <w:r w:rsidRPr="007F36CD">
        <w:rPr>
          <w:b/>
        </w:rPr>
        <w:tab/>
        <w:t>FERPA</w:t>
      </w:r>
      <w:r w:rsidR="004801C4" w:rsidRPr="007F36CD">
        <w:rPr>
          <w:b/>
        </w:rPr>
        <w:t>*</w:t>
      </w:r>
      <w:r w:rsidRPr="007F36CD">
        <w:rPr>
          <w:b/>
        </w:rPr>
        <w:t>:</w:t>
      </w:r>
      <w:r w:rsidRPr="007F36CD">
        <w:t xml:space="preserve"> </w:t>
      </w:r>
    </w:p>
    <w:p w14:paraId="74A6A9DB" w14:textId="01E2B7EC" w:rsidR="00F02684" w:rsidRPr="007F36CD" w:rsidRDefault="001627C5" w:rsidP="006D3A15">
      <w:pPr>
        <w:ind w:left="720"/>
        <w:rPr>
          <w:b/>
        </w:rPr>
      </w:pPr>
      <w:r w:rsidRPr="007F36CD">
        <w:t xml:space="preserve">Students need to understand that </w:t>
      </w:r>
      <w:r w:rsidR="00F510F0">
        <w:t>their</w:t>
      </w:r>
      <w:bookmarkStart w:id="6" w:name="_GoBack"/>
      <w:bookmarkEnd w:id="6"/>
      <w:r w:rsidRPr="007F36CD">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6F2A91AA" w14:textId="77777777" w:rsidR="004801C4" w:rsidRPr="007F36CD" w:rsidRDefault="004801C4" w:rsidP="006B798A">
      <w:pPr>
        <w:rPr>
          <w:b/>
        </w:rPr>
      </w:pPr>
    </w:p>
    <w:p w14:paraId="67408B71" w14:textId="1AA961CB" w:rsidR="00CF49FC" w:rsidRPr="007F36CD" w:rsidRDefault="001627C5" w:rsidP="00DD7302">
      <w:pPr>
        <w:pStyle w:val="ListParagraph"/>
        <w:ind w:left="0"/>
      </w:pPr>
      <w:r w:rsidRPr="007F36CD">
        <w:rPr>
          <w:b/>
        </w:rPr>
        <w:t>17.</w:t>
      </w:r>
      <w:r w:rsidRPr="007F36CD">
        <w:rPr>
          <w:b/>
        </w:rPr>
        <w:tab/>
      </w:r>
      <w:bookmarkStart w:id="7" w:name="_Hlk134608374"/>
      <w:bookmarkStart w:id="8" w:name="_Hlk134608944"/>
      <w:r w:rsidR="00CF49FC" w:rsidRPr="007F36CD">
        <w:rPr>
          <w:b/>
        </w:rPr>
        <w:t>ACCOMMODATIONS</w:t>
      </w:r>
      <w:r w:rsidR="004801C4" w:rsidRPr="007F36CD">
        <w:rPr>
          <w:b/>
        </w:rPr>
        <w:t>*</w:t>
      </w:r>
      <w:r w:rsidR="00CF49FC" w:rsidRPr="007F36CD">
        <w:rPr>
          <w:b/>
        </w:rPr>
        <w:t xml:space="preserve">: </w:t>
      </w:r>
    </w:p>
    <w:bookmarkEnd w:id="7"/>
    <w:bookmarkEnd w:id="8"/>
    <w:p w14:paraId="3AA855D3" w14:textId="77777777" w:rsidR="004801C4" w:rsidRPr="007F36CD" w:rsidRDefault="004801C4" w:rsidP="004801C4">
      <w:pPr>
        <w:pStyle w:val="BodyText"/>
        <w:ind w:left="720" w:right="207"/>
      </w:pPr>
      <w:r w:rsidRPr="007F36CD">
        <w:t>Students requesting accommodations may contact Ryan Hall, Accessibility Coordinator at rhall21@sscc.edu or 937-393-3431, X 2604.</w:t>
      </w:r>
    </w:p>
    <w:p w14:paraId="66F16301" w14:textId="77777777" w:rsidR="004801C4" w:rsidRPr="007F36CD" w:rsidRDefault="004801C4" w:rsidP="004801C4">
      <w:pPr>
        <w:pStyle w:val="NormalWeb"/>
        <w:spacing w:before="0" w:beforeAutospacing="0" w:after="0" w:afterAutospacing="0"/>
        <w:ind w:left="720"/>
      </w:pPr>
      <w:r w:rsidRPr="007F36CD">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7F36CD">
          <w:rPr>
            <w:rStyle w:val="Hyperlink"/>
          </w:rPr>
          <w:t>rhall21@sscc.edu</w:t>
        </w:r>
      </w:hyperlink>
      <w:r w:rsidRPr="007F36CD">
        <w:t xml:space="preserve"> or 937-393-3431 X 2604.</w:t>
      </w:r>
    </w:p>
    <w:p w14:paraId="12155F84" w14:textId="77777777" w:rsidR="001627C5" w:rsidRPr="007F36CD" w:rsidRDefault="001627C5" w:rsidP="001627C5">
      <w:pPr>
        <w:ind w:left="90" w:hanging="90"/>
        <w:rPr>
          <w:b/>
        </w:rPr>
      </w:pPr>
    </w:p>
    <w:p w14:paraId="58FE065F" w14:textId="70212FF9" w:rsidR="001627C5" w:rsidRPr="007F36CD" w:rsidRDefault="001627C5" w:rsidP="001627C5">
      <w:pPr>
        <w:ind w:left="90" w:hanging="90"/>
        <w:rPr>
          <w:b/>
        </w:rPr>
      </w:pPr>
      <w:r w:rsidRPr="007F36CD">
        <w:rPr>
          <w:b/>
        </w:rPr>
        <w:t>18.</w:t>
      </w:r>
      <w:r w:rsidRPr="007F36CD">
        <w:rPr>
          <w:b/>
        </w:rPr>
        <w:tab/>
        <w:t>OTHER INFORMATION</w:t>
      </w:r>
      <w:r w:rsidR="004801C4" w:rsidRPr="007F36CD">
        <w:rPr>
          <w:b/>
        </w:rPr>
        <w:t>***</w:t>
      </w:r>
      <w:r w:rsidRPr="007F36CD">
        <w:rPr>
          <w:b/>
        </w:rPr>
        <w:t>:</w:t>
      </w:r>
    </w:p>
    <w:p w14:paraId="244745ED" w14:textId="77777777" w:rsidR="001627C5" w:rsidRPr="007F36CD" w:rsidRDefault="001627C5" w:rsidP="00A5108A">
      <w:pPr>
        <w:ind w:left="720"/>
      </w:pPr>
      <w:r w:rsidRPr="007F36CD">
        <w:rPr>
          <w:u w:val="single"/>
        </w:rPr>
        <w:t>Classroom Conduct</w:t>
      </w:r>
      <w:r w:rsidRPr="007F36CD">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5D525FA6" w14:textId="77777777" w:rsidR="001627C5" w:rsidRPr="007F36CD" w:rsidRDefault="001627C5" w:rsidP="001627C5">
      <w:pPr>
        <w:ind w:left="720"/>
        <w:jc w:val="both"/>
        <w:rPr>
          <w:b/>
        </w:rPr>
      </w:pPr>
    </w:p>
    <w:p w14:paraId="3C2C593E" w14:textId="77777777" w:rsidR="001627C5" w:rsidRPr="007F36CD" w:rsidRDefault="001627C5" w:rsidP="001627C5">
      <w:pPr>
        <w:ind w:left="720"/>
        <w:jc w:val="both"/>
        <w:rPr>
          <w:b/>
        </w:rPr>
      </w:pPr>
      <w:r w:rsidRPr="007F36CD">
        <w:rPr>
          <w:b/>
        </w:rPr>
        <w:t>SUPPORT SERVICES:</w:t>
      </w:r>
    </w:p>
    <w:p w14:paraId="0C68759F" w14:textId="77777777" w:rsidR="001627C5" w:rsidRPr="007F36CD" w:rsidRDefault="001627C5" w:rsidP="001627C5">
      <w:pPr>
        <w:ind w:left="1080"/>
        <w:jc w:val="both"/>
        <w:rPr>
          <w:b/>
        </w:rPr>
      </w:pPr>
    </w:p>
    <w:p w14:paraId="1E74FCED" w14:textId="77777777" w:rsidR="001627C5" w:rsidRPr="007F36CD" w:rsidRDefault="001627C5" w:rsidP="001627C5">
      <w:pPr>
        <w:pStyle w:val="ListParagraph"/>
        <w:widowControl/>
        <w:numPr>
          <w:ilvl w:val="0"/>
          <w:numId w:val="9"/>
        </w:numPr>
        <w:autoSpaceDE/>
        <w:autoSpaceDN/>
        <w:adjustRightInd/>
        <w:spacing w:after="200"/>
        <w:ind w:left="1080"/>
      </w:pPr>
      <w:r w:rsidRPr="007F36CD">
        <w:rPr>
          <w:u w:val="single"/>
        </w:rPr>
        <w:t>Student Success/Tutoring Services:</w:t>
      </w:r>
      <w:r w:rsidRPr="007F36CD">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0917D15D" w14:textId="77777777" w:rsidR="001627C5" w:rsidRPr="007F36CD" w:rsidRDefault="001627C5" w:rsidP="001627C5">
      <w:pPr>
        <w:pStyle w:val="ListParagraph"/>
        <w:ind w:left="1080"/>
      </w:pPr>
    </w:p>
    <w:p w14:paraId="71C79847" w14:textId="77777777" w:rsidR="001627C5" w:rsidRPr="007F36CD" w:rsidRDefault="001627C5" w:rsidP="001627C5">
      <w:pPr>
        <w:pStyle w:val="ListParagraph"/>
        <w:widowControl/>
        <w:numPr>
          <w:ilvl w:val="0"/>
          <w:numId w:val="9"/>
        </w:numPr>
        <w:autoSpaceDE/>
        <w:autoSpaceDN/>
        <w:adjustRightInd/>
        <w:ind w:left="1080"/>
      </w:pPr>
      <w:r w:rsidRPr="007F36CD">
        <w:rPr>
          <w:u w:val="single"/>
        </w:rPr>
        <w:lastRenderedPageBreak/>
        <w:t>Accommodation:</w:t>
      </w:r>
      <w:r w:rsidRPr="007F36CD">
        <w:t xml:space="preserve">  Students in need of accommodations may contact the Disabilities Service Office, Central Campus, at 800-628-7722 or 937-393-3431, extension 2604; or visit the SSCC website and search Disability Services.</w:t>
      </w:r>
    </w:p>
    <w:p w14:paraId="1129BE2D" w14:textId="77777777" w:rsidR="001627C5" w:rsidRPr="007F36CD" w:rsidRDefault="001627C5" w:rsidP="001627C5">
      <w:pPr>
        <w:pStyle w:val="ListParagraph"/>
        <w:ind w:left="1080"/>
      </w:pPr>
    </w:p>
    <w:p w14:paraId="09718ADC" w14:textId="77777777" w:rsidR="001627C5" w:rsidRPr="007F36CD" w:rsidRDefault="001627C5" w:rsidP="001627C5">
      <w:pPr>
        <w:pStyle w:val="ListParagraph"/>
        <w:widowControl/>
        <w:numPr>
          <w:ilvl w:val="0"/>
          <w:numId w:val="9"/>
        </w:numPr>
        <w:autoSpaceDE/>
        <w:autoSpaceDN/>
        <w:adjustRightInd/>
        <w:ind w:left="1080"/>
      </w:pPr>
      <w:r w:rsidRPr="007F36CD">
        <w:rPr>
          <w:u w:val="single"/>
        </w:rPr>
        <w:t>Career Services:</w:t>
      </w:r>
      <w:r w:rsidRPr="007F36CD">
        <w:t xml:space="preserve"> Students and alumni seeking guidance with resume and employment resources may contact Career Services, Central Campus, at 800-628-7722 or 937-393-3431, extension 2713; or visit the SSCC website and search Career Services.</w:t>
      </w:r>
    </w:p>
    <w:p w14:paraId="63E8CA79" w14:textId="77777777" w:rsidR="001627C5" w:rsidRPr="007F36CD" w:rsidRDefault="001627C5" w:rsidP="001627C5">
      <w:pPr>
        <w:pStyle w:val="ListParagraph"/>
        <w:ind w:left="1080"/>
      </w:pPr>
    </w:p>
    <w:p w14:paraId="74AC78C4" w14:textId="77777777" w:rsidR="001627C5" w:rsidRPr="007F36CD" w:rsidRDefault="001627C5" w:rsidP="001627C5">
      <w:pPr>
        <w:pStyle w:val="ListParagraph"/>
        <w:widowControl/>
        <w:numPr>
          <w:ilvl w:val="0"/>
          <w:numId w:val="9"/>
        </w:numPr>
        <w:autoSpaceDE/>
        <w:autoSpaceDN/>
        <w:adjustRightInd/>
        <w:ind w:left="1080"/>
      </w:pPr>
      <w:r w:rsidRPr="007F36CD">
        <w:rPr>
          <w:u w:val="single"/>
        </w:rPr>
        <w:t>Counseling Services:</w:t>
      </w:r>
      <w:r w:rsidRPr="007F36CD">
        <w:t xml:space="preserve"> Students seeking guidance with career counseling and counseling services may contact Career Services, Central Campus, at 800-628-7722 or 937-393-3431, extension 2713; or visit the SSCC website and search Counseling Services.</w:t>
      </w:r>
    </w:p>
    <w:p w14:paraId="17A1FE3A" w14:textId="77777777" w:rsidR="001627C5" w:rsidRPr="007F36CD" w:rsidRDefault="001627C5" w:rsidP="001627C5">
      <w:pPr>
        <w:pStyle w:val="ListParagraph"/>
        <w:ind w:left="1080"/>
      </w:pPr>
    </w:p>
    <w:p w14:paraId="3CA2B6D6" w14:textId="77777777" w:rsidR="001627C5" w:rsidRPr="007F36CD" w:rsidRDefault="001627C5" w:rsidP="001627C5">
      <w:pPr>
        <w:pStyle w:val="ListParagraph"/>
        <w:widowControl/>
        <w:numPr>
          <w:ilvl w:val="0"/>
          <w:numId w:val="9"/>
        </w:numPr>
        <w:autoSpaceDE/>
        <w:autoSpaceDN/>
        <w:adjustRightInd/>
        <w:ind w:left="1080"/>
      </w:pPr>
      <w:r w:rsidRPr="007F36CD">
        <w:rPr>
          <w:u w:val="single"/>
        </w:rPr>
        <w:t>Campus Library:</w:t>
      </w:r>
      <w:r w:rsidRPr="007F36CD">
        <w:rPr>
          <w:b/>
        </w:rPr>
        <w:t xml:space="preserve"> </w:t>
      </w:r>
      <w:r w:rsidRPr="007F36CD">
        <w:t>Students seeking assistance with reference and study materials may contact any campus library, at 800-628-7722 or 937-393-3431; or visit the SSCC website and search Library for online resources, hours of operation and contact information.</w:t>
      </w:r>
    </w:p>
    <w:p w14:paraId="2BCAC3FC" w14:textId="77777777" w:rsidR="00F02684" w:rsidRPr="007F36CD" w:rsidRDefault="00F02684" w:rsidP="004801C4"/>
    <w:p w14:paraId="0760137B" w14:textId="09F61BBF" w:rsidR="00B54E02" w:rsidRPr="007F36CD" w:rsidRDefault="00B54E02" w:rsidP="00014132"/>
    <w:p w14:paraId="05EC8325" w14:textId="77777777" w:rsidR="006B798A" w:rsidRPr="007F36CD" w:rsidRDefault="006B798A" w:rsidP="006B798A">
      <w:pPr>
        <w:pBdr>
          <w:bottom w:val="double" w:sz="6" w:space="1" w:color="auto"/>
        </w:pBdr>
      </w:pPr>
    </w:p>
    <w:p w14:paraId="5D6FCB5A" w14:textId="77777777" w:rsidR="006B798A" w:rsidRPr="007F36CD" w:rsidRDefault="006B798A" w:rsidP="006B798A">
      <w:pPr>
        <w:widowControl w:val="0"/>
        <w:autoSpaceDE w:val="0"/>
        <w:autoSpaceDN w:val="0"/>
        <w:adjustRightInd w:val="0"/>
        <w:rPr>
          <w:b/>
        </w:rPr>
      </w:pPr>
    </w:p>
    <w:p w14:paraId="24D91C48" w14:textId="77777777" w:rsidR="006B798A" w:rsidRPr="007F36CD" w:rsidRDefault="006B798A" w:rsidP="006B798A">
      <w:pPr>
        <w:rPr>
          <w:b/>
        </w:rPr>
      </w:pPr>
      <w:r w:rsidRPr="007F36CD">
        <w:rPr>
          <w:b/>
        </w:rPr>
        <w:t>SYLLABUS TEMPLATE KEY</w:t>
      </w:r>
    </w:p>
    <w:p w14:paraId="381EAECE" w14:textId="77777777" w:rsidR="006B798A" w:rsidRPr="007F36CD" w:rsidRDefault="006B798A" w:rsidP="006B798A">
      <w:pPr>
        <w:rPr>
          <w:b/>
        </w:rPr>
      </w:pPr>
    </w:p>
    <w:p w14:paraId="0C24D49A" w14:textId="77777777" w:rsidR="006B798A" w:rsidRPr="007F36CD" w:rsidRDefault="006B798A" w:rsidP="006B798A">
      <w:pPr>
        <w:pStyle w:val="FootnoteText"/>
        <w:rPr>
          <w:rFonts w:ascii="Arial" w:hAnsi="Arial" w:cs="Arial"/>
        </w:rPr>
      </w:pPr>
      <w:r w:rsidRPr="007F36CD">
        <w:rPr>
          <w:rFonts w:ascii="Arial" w:hAnsi="Arial" w:cs="Arial"/>
          <w:b/>
        </w:rPr>
        <w:t xml:space="preserve">* </w:t>
      </w:r>
      <w:r w:rsidRPr="007F36CD">
        <w:rPr>
          <w:rFonts w:ascii="Arial" w:hAnsi="Arial" w:cs="Arial"/>
        </w:rPr>
        <w:t xml:space="preserve">Item </w:t>
      </w:r>
      <w:r w:rsidRPr="007F36CD">
        <w:rPr>
          <w:rFonts w:ascii="Arial" w:hAnsi="Arial" w:cs="Arial"/>
          <w:u w:val="single"/>
        </w:rPr>
        <w:t>cannot</w:t>
      </w:r>
      <w:r w:rsidRPr="007F36CD">
        <w:rPr>
          <w:rFonts w:ascii="Arial" w:hAnsi="Arial" w:cs="Arial"/>
        </w:rPr>
        <w:t xml:space="preserve"> be altered from that which is included in the master syllabus approved by the Curriculum Committee.</w:t>
      </w:r>
      <w:r w:rsidRPr="007F36CD">
        <w:rPr>
          <w:rFonts w:ascii="Arial" w:hAnsi="Arial" w:cs="Arial"/>
        </w:rPr>
        <w:br/>
      </w:r>
    </w:p>
    <w:p w14:paraId="7BFCE186" w14:textId="77777777" w:rsidR="006B798A" w:rsidRPr="007F36CD" w:rsidRDefault="006B798A" w:rsidP="006B798A">
      <w:pPr>
        <w:pStyle w:val="FootnoteText"/>
        <w:rPr>
          <w:rFonts w:ascii="Arial" w:hAnsi="Arial" w:cs="Arial"/>
        </w:rPr>
      </w:pPr>
      <w:r w:rsidRPr="007F36CD">
        <w:rPr>
          <w:rFonts w:ascii="Arial" w:hAnsi="Arial" w:cs="Arial"/>
          <w:b/>
        </w:rPr>
        <w:t>**</w:t>
      </w:r>
      <w:r w:rsidRPr="007F36CD">
        <w:rPr>
          <w:rFonts w:ascii="Arial" w:hAnsi="Arial" w:cs="Arial"/>
        </w:rPr>
        <w:t xml:space="preserve"> Any alteration or addition </w:t>
      </w:r>
      <w:r w:rsidRPr="007F36CD">
        <w:rPr>
          <w:rFonts w:ascii="Arial" w:hAnsi="Arial" w:cs="Arial"/>
          <w:u w:val="single"/>
        </w:rPr>
        <w:t>must be approved by the Curriculum Committee</w:t>
      </w:r>
    </w:p>
    <w:p w14:paraId="2F64B9C2" w14:textId="77777777" w:rsidR="006B798A" w:rsidRPr="007F36CD" w:rsidRDefault="006B798A" w:rsidP="006B798A">
      <w:pPr>
        <w:pStyle w:val="FootnoteText"/>
        <w:rPr>
          <w:rFonts w:ascii="Arial" w:hAnsi="Arial" w:cs="Arial"/>
        </w:rPr>
      </w:pPr>
      <w:r w:rsidRPr="007F36CD">
        <w:rPr>
          <w:rFonts w:ascii="Arial" w:hAnsi="Arial" w:cs="Arial"/>
        </w:rPr>
        <w:br/>
      </w:r>
      <w:r w:rsidRPr="007F36CD">
        <w:rPr>
          <w:rFonts w:ascii="Arial" w:hAnsi="Arial" w:cs="Arial"/>
          <w:b/>
        </w:rPr>
        <w:t xml:space="preserve">*** </w:t>
      </w:r>
      <w:r w:rsidRPr="007F36CD">
        <w:rPr>
          <w:rFonts w:ascii="Arial" w:hAnsi="Arial" w:cs="Arial"/>
        </w:rPr>
        <w:t xml:space="preserve">Item </w:t>
      </w:r>
      <w:r w:rsidRPr="007F36CD">
        <w:rPr>
          <w:rFonts w:ascii="Arial" w:hAnsi="Arial" w:cs="Arial"/>
          <w:u w:val="single"/>
        </w:rPr>
        <w:t>should begin with language as approved in the master syllabus</w:t>
      </w:r>
      <w:r w:rsidRPr="007F36CD">
        <w:rPr>
          <w:rFonts w:ascii="Arial" w:hAnsi="Arial" w:cs="Arial"/>
        </w:rPr>
        <w:t xml:space="preserve"> but may be added to at the discretion of the faculty member.</w:t>
      </w:r>
    </w:p>
    <w:p w14:paraId="41931187" w14:textId="42144926" w:rsidR="006B798A" w:rsidRPr="007F36CD" w:rsidRDefault="006B798A" w:rsidP="00014132"/>
    <w:p w14:paraId="794D6317" w14:textId="28DF5960" w:rsidR="006B798A" w:rsidRPr="007F36CD" w:rsidRDefault="006B798A" w:rsidP="00014132"/>
    <w:p w14:paraId="1B7480A2" w14:textId="5F7788A3" w:rsidR="006B798A" w:rsidRPr="007F36CD" w:rsidRDefault="006B798A" w:rsidP="00014132"/>
    <w:p w14:paraId="07C1C17D" w14:textId="2F289DF2" w:rsidR="006B798A" w:rsidRPr="007F36CD" w:rsidRDefault="006B798A" w:rsidP="00014132"/>
    <w:p w14:paraId="444015F8" w14:textId="6997A8C0" w:rsidR="006B798A" w:rsidRPr="007F36CD" w:rsidRDefault="006B798A" w:rsidP="00014132"/>
    <w:p w14:paraId="31B07E7F" w14:textId="5AF19B76" w:rsidR="006B798A" w:rsidRPr="007F36CD" w:rsidRDefault="006B798A" w:rsidP="00014132"/>
    <w:p w14:paraId="01E5E918" w14:textId="6C2BEE6B" w:rsidR="006B798A" w:rsidRPr="007F36CD" w:rsidRDefault="006B798A" w:rsidP="00014132"/>
    <w:p w14:paraId="6C66819F" w14:textId="3387A02E" w:rsidR="006B798A" w:rsidRPr="007F36CD" w:rsidRDefault="006B798A" w:rsidP="00014132"/>
    <w:p w14:paraId="7518E271" w14:textId="56B4122B" w:rsidR="006B798A" w:rsidRPr="007F36CD" w:rsidRDefault="006B798A" w:rsidP="00014132"/>
    <w:p w14:paraId="5529E50B" w14:textId="4344C6A4" w:rsidR="006B798A" w:rsidRPr="007F36CD" w:rsidRDefault="006B798A" w:rsidP="00014132"/>
    <w:p w14:paraId="40854DC8" w14:textId="5505C114" w:rsidR="006B798A" w:rsidRPr="007F36CD" w:rsidRDefault="006B798A" w:rsidP="00014132"/>
    <w:p w14:paraId="58CD0AC9" w14:textId="20D8ADBC" w:rsidR="006B798A" w:rsidRPr="007F36CD" w:rsidRDefault="006B798A" w:rsidP="00014132"/>
    <w:p w14:paraId="338DC669" w14:textId="61017E10" w:rsidR="00495924" w:rsidRPr="007F36CD" w:rsidRDefault="00495924" w:rsidP="00014132"/>
    <w:p w14:paraId="114E1670" w14:textId="7BBF8C5E" w:rsidR="00495924" w:rsidRPr="007F36CD" w:rsidRDefault="00495924" w:rsidP="00014132"/>
    <w:p w14:paraId="7E78EF80" w14:textId="0088FD5C" w:rsidR="00495924" w:rsidRPr="007F36CD" w:rsidRDefault="00495924" w:rsidP="00014132"/>
    <w:p w14:paraId="226C6FA4" w14:textId="3503A96B" w:rsidR="00495924" w:rsidRPr="007F36CD" w:rsidRDefault="00495924" w:rsidP="00014132"/>
    <w:p w14:paraId="68872DBF" w14:textId="24F2DF9A" w:rsidR="00495924" w:rsidRPr="007F36CD" w:rsidRDefault="00495924" w:rsidP="00014132"/>
    <w:p w14:paraId="1478E59F" w14:textId="7D0DD3F5" w:rsidR="00495924" w:rsidRPr="007F36CD" w:rsidRDefault="00495924" w:rsidP="00014132"/>
    <w:p w14:paraId="16895DFC" w14:textId="2EE74951" w:rsidR="00495924" w:rsidRPr="007F36CD" w:rsidRDefault="00495924" w:rsidP="00014132"/>
    <w:p w14:paraId="79F467D0" w14:textId="303F8A07" w:rsidR="00495924" w:rsidRPr="007F36CD" w:rsidRDefault="00495924" w:rsidP="00014132"/>
    <w:p w14:paraId="109F04F0" w14:textId="3F8D2F39" w:rsidR="00495924" w:rsidRPr="007F36CD" w:rsidRDefault="00495924" w:rsidP="00014132"/>
    <w:p w14:paraId="265974DA" w14:textId="50E48C30" w:rsidR="00495924" w:rsidRPr="007F36CD" w:rsidRDefault="00495924" w:rsidP="00014132"/>
    <w:p w14:paraId="6AE2E1BB" w14:textId="1CFAAA0A" w:rsidR="00495924" w:rsidRPr="007F36CD" w:rsidRDefault="00495924" w:rsidP="00014132"/>
    <w:p w14:paraId="5759F2B6" w14:textId="30C108FC" w:rsidR="00495924" w:rsidRPr="007F36CD" w:rsidRDefault="00495924" w:rsidP="00014132"/>
    <w:p w14:paraId="78826F5B" w14:textId="3EF6DEA9" w:rsidR="00495924" w:rsidRPr="007F36CD" w:rsidRDefault="00495924" w:rsidP="00014132"/>
    <w:p w14:paraId="1FC8C2C0" w14:textId="73E412EB" w:rsidR="00495924" w:rsidRPr="007F36CD" w:rsidRDefault="00495924" w:rsidP="00014132"/>
    <w:p w14:paraId="0FB6B30A" w14:textId="6EFF4F3C" w:rsidR="00495924" w:rsidRPr="007F36CD" w:rsidRDefault="00495924" w:rsidP="00014132"/>
    <w:p w14:paraId="538FB15F" w14:textId="4A947E06" w:rsidR="00495924" w:rsidRPr="007F36CD" w:rsidRDefault="00495924" w:rsidP="00014132"/>
    <w:p w14:paraId="3DB39754" w14:textId="2DC1419E" w:rsidR="00495924" w:rsidRPr="007F36CD" w:rsidRDefault="00495924" w:rsidP="00014132"/>
    <w:p w14:paraId="69FF048A" w14:textId="775E2089" w:rsidR="00495924" w:rsidRPr="007F36CD" w:rsidRDefault="00495924" w:rsidP="00014132"/>
    <w:p w14:paraId="71131204" w14:textId="03A7132D" w:rsidR="00495924" w:rsidRPr="007F36CD" w:rsidRDefault="00495924" w:rsidP="00014132"/>
    <w:p w14:paraId="3B97523B" w14:textId="77777777" w:rsidR="00495924" w:rsidRPr="007F36CD" w:rsidRDefault="00495924" w:rsidP="00014132"/>
    <w:p w14:paraId="6982E0E5" w14:textId="5CFA9A17" w:rsidR="006B798A" w:rsidRPr="007F36CD" w:rsidRDefault="006B798A" w:rsidP="00014132"/>
    <w:p w14:paraId="14F64996" w14:textId="77777777" w:rsidR="006B798A" w:rsidRPr="007F36CD" w:rsidRDefault="006B798A" w:rsidP="00014132"/>
    <w:p w14:paraId="376BAC6C" w14:textId="77777777" w:rsidR="00B54E02" w:rsidRPr="007F36CD" w:rsidRDefault="00B54E02" w:rsidP="00014132">
      <w:pPr>
        <w:ind w:left="576" w:hanging="576"/>
        <w:jc w:val="center"/>
        <w:rPr>
          <w:b/>
        </w:rPr>
      </w:pPr>
      <w:r w:rsidRPr="007F36CD">
        <w:rPr>
          <w:b/>
        </w:rPr>
        <w:t>ADDENDUM TO SYLLABUS</w:t>
      </w:r>
    </w:p>
    <w:p w14:paraId="38C28DFE" w14:textId="77777777" w:rsidR="00B54E02" w:rsidRPr="007F36CD" w:rsidRDefault="00B54E02" w:rsidP="00014132">
      <w:pPr>
        <w:ind w:left="576" w:hanging="576"/>
        <w:jc w:val="center"/>
        <w:rPr>
          <w:b/>
        </w:rPr>
      </w:pPr>
    </w:p>
    <w:p w14:paraId="4800E065" w14:textId="77777777" w:rsidR="006B798A" w:rsidRPr="007F36CD" w:rsidRDefault="006B798A" w:rsidP="006B798A">
      <w:pPr>
        <w:ind w:left="576" w:hanging="576"/>
        <w:jc w:val="center"/>
        <w:rPr>
          <w:b/>
          <w:u w:val="single"/>
        </w:rPr>
      </w:pPr>
      <w:r w:rsidRPr="007F36CD">
        <w:rPr>
          <w:b/>
          <w:u w:val="single"/>
        </w:rPr>
        <w:t>MEDICAL ASSISTING ADMINISTRATIVE CLINICAL, &amp; SIMULATION LAB POLICIES</w:t>
      </w:r>
    </w:p>
    <w:p w14:paraId="6DB648C7" w14:textId="77777777" w:rsidR="00B54E02" w:rsidRPr="007F36CD" w:rsidRDefault="00B54E02" w:rsidP="00014132"/>
    <w:p w14:paraId="0512F51B" w14:textId="77777777" w:rsidR="00B54E02" w:rsidRPr="007F36CD" w:rsidRDefault="00B54E02" w:rsidP="00014132">
      <w:r w:rsidRPr="007F36CD">
        <w:t xml:space="preserve">The MAST computer/office lab is for student skill practice only. </w:t>
      </w:r>
    </w:p>
    <w:p w14:paraId="4351B532" w14:textId="0C06048B" w:rsidR="00B54E02" w:rsidRPr="007F36CD" w:rsidRDefault="00B54E02" w:rsidP="00014132">
      <w:pPr>
        <w:pStyle w:val="ListParagraph"/>
        <w:widowControl/>
        <w:numPr>
          <w:ilvl w:val="0"/>
          <w:numId w:val="23"/>
        </w:numPr>
        <w:autoSpaceDE/>
        <w:autoSpaceDN/>
        <w:adjustRightInd/>
        <w:ind w:left="360" w:hanging="180"/>
      </w:pPr>
      <w:r w:rsidRPr="007F36CD">
        <w:t>The area is not designated for study; you will be instructed to leave if you are not actively practicing skills for competency</w:t>
      </w:r>
      <w:r w:rsidR="00F02684" w:rsidRPr="007F36CD">
        <w:t>-</w:t>
      </w:r>
      <w:r w:rsidRPr="007F36CD">
        <w:t xml:space="preserve">based exams. </w:t>
      </w:r>
    </w:p>
    <w:p w14:paraId="30A11555" w14:textId="77777777" w:rsidR="00B54E02" w:rsidRPr="007F36CD" w:rsidRDefault="00B54E02" w:rsidP="00014132">
      <w:pPr>
        <w:pStyle w:val="ListParagraph"/>
        <w:widowControl/>
        <w:numPr>
          <w:ilvl w:val="0"/>
          <w:numId w:val="23"/>
        </w:numPr>
        <w:autoSpaceDE/>
        <w:autoSpaceDN/>
        <w:adjustRightInd/>
        <w:ind w:left="360" w:hanging="180"/>
      </w:pPr>
      <w:r w:rsidRPr="007F36CD">
        <w:t>Each group must respectfully consider the working environment for all; professionalism is to be maintained at all times.</w:t>
      </w:r>
    </w:p>
    <w:p w14:paraId="2EBC3360" w14:textId="77777777" w:rsidR="00B54E02" w:rsidRPr="007F36CD" w:rsidRDefault="00B54E02" w:rsidP="00014132">
      <w:pPr>
        <w:pStyle w:val="ListParagraph"/>
        <w:widowControl/>
        <w:numPr>
          <w:ilvl w:val="0"/>
          <w:numId w:val="23"/>
        </w:numPr>
        <w:autoSpaceDE/>
        <w:autoSpaceDN/>
        <w:adjustRightInd/>
        <w:ind w:left="360" w:hanging="180"/>
      </w:pPr>
      <w:r w:rsidRPr="007F36CD">
        <w:t xml:space="preserve">Study areas are available in campus libraries, the student computer lab, and study tables are available in selected hallways. Multiple individuals/groups may be practicing skills in the lab at the same time.  </w:t>
      </w:r>
    </w:p>
    <w:p w14:paraId="050BA705" w14:textId="77777777" w:rsidR="00B54E02" w:rsidRPr="007F36CD" w:rsidRDefault="00B54E02" w:rsidP="00014132">
      <w:pPr>
        <w:pStyle w:val="ListParagraph"/>
        <w:widowControl/>
        <w:numPr>
          <w:ilvl w:val="0"/>
          <w:numId w:val="23"/>
        </w:numPr>
        <w:autoSpaceDE/>
        <w:autoSpaceDN/>
        <w:adjustRightInd/>
        <w:ind w:left="360" w:hanging="180"/>
      </w:pPr>
      <w:r w:rsidRPr="007F36CD">
        <w:t>If you are not actively practicing skill sets, leave the lab practice area.</w:t>
      </w:r>
      <w:r w:rsidRPr="007F36CD">
        <w:tab/>
      </w:r>
    </w:p>
    <w:p w14:paraId="5C4447DA" w14:textId="77777777" w:rsidR="004801C4" w:rsidRPr="007F36CD" w:rsidRDefault="004801C4" w:rsidP="00014132">
      <w:pPr>
        <w:rPr>
          <w:b/>
          <w:bCs/>
        </w:rPr>
      </w:pPr>
    </w:p>
    <w:p w14:paraId="705F04F1" w14:textId="77777777" w:rsidR="006B798A" w:rsidRPr="007F36CD" w:rsidRDefault="006B798A" w:rsidP="006B798A">
      <w:pPr>
        <w:rPr>
          <w:b/>
          <w:bCs/>
        </w:rPr>
      </w:pPr>
      <w:r w:rsidRPr="007F36CD">
        <w:rPr>
          <w:b/>
          <w:bCs/>
        </w:rPr>
        <w:t>Required Skill/Simulation Lab(s):</w:t>
      </w:r>
    </w:p>
    <w:p w14:paraId="084D9667" w14:textId="77777777" w:rsidR="006B798A" w:rsidRPr="007F36CD" w:rsidRDefault="006B798A" w:rsidP="006B798A">
      <w:r w:rsidRPr="007F36CD">
        <w:t xml:space="preserve">The purpose of the Required Practice/Simulation Lab is to allow the student a simulated patient care experience in order to become familiar with the required psychomotor skills for a course.  </w:t>
      </w:r>
    </w:p>
    <w:p w14:paraId="238FA2D8" w14:textId="77777777" w:rsidR="006B798A" w:rsidRPr="007F36CD" w:rsidRDefault="006B798A" w:rsidP="006B798A">
      <w:pPr>
        <w:pStyle w:val="ListParagraph"/>
        <w:widowControl/>
        <w:numPr>
          <w:ilvl w:val="0"/>
          <w:numId w:val="24"/>
        </w:numPr>
        <w:autoSpaceDE/>
        <w:autoSpaceDN/>
        <w:adjustRightInd/>
        <w:ind w:left="360" w:hanging="180"/>
      </w:pPr>
      <w:r w:rsidRPr="007F36CD">
        <w:t xml:space="preserve">To meet program degree requirements (ODHE), students are required to arrange time for one (1) hour practice lab time, outside of class time, weekly for each course contact hour as required, for practice of competency skills only. </w:t>
      </w:r>
    </w:p>
    <w:p w14:paraId="5866FF80" w14:textId="77777777" w:rsidR="006B798A" w:rsidRPr="007F36CD" w:rsidRDefault="006B798A" w:rsidP="006B798A">
      <w:pPr>
        <w:pStyle w:val="ListParagraph"/>
        <w:widowControl/>
        <w:numPr>
          <w:ilvl w:val="0"/>
          <w:numId w:val="24"/>
        </w:numPr>
        <w:autoSpaceDE/>
        <w:autoSpaceDN/>
        <w:adjustRightInd/>
        <w:ind w:left="360" w:hanging="180"/>
      </w:pPr>
      <w:r w:rsidRPr="007F36CD">
        <w:t xml:space="preserve">Supervised practice lab and simulation lab time is scheduled during, and outside regular scheduled class, with an instructor according to the requirements of a course.  </w:t>
      </w:r>
    </w:p>
    <w:p w14:paraId="0264B2D6" w14:textId="77777777" w:rsidR="006B798A" w:rsidRPr="007F36CD" w:rsidRDefault="006B798A" w:rsidP="006B798A">
      <w:pPr>
        <w:pStyle w:val="ListParagraph"/>
        <w:widowControl/>
        <w:numPr>
          <w:ilvl w:val="0"/>
          <w:numId w:val="24"/>
        </w:numPr>
        <w:autoSpaceDE/>
        <w:autoSpaceDN/>
        <w:adjustRightInd/>
        <w:ind w:left="360" w:hanging="180"/>
      </w:pPr>
      <w:r w:rsidRPr="007F36CD">
        <w:t xml:space="preserve">Practice and attendance at supervised and unsupervised labs </w:t>
      </w:r>
      <w:proofErr w:type="gramStart"/>
      <w:r w:rsidRPr="007F36CD">
        <w:t>is</w:t>
      </w:r>
      <w:proofErr w:type="gramEnd"/>
      <w:r w:rsidRPr="007F36CD">
        <w:t xml:space="preserve"> required.  </w:t>
      </w:r>
    </w:p>
    <w:p w14:paraId="6C2D6D58" w14:textId="77777777" w:rsidR="006B798A" w:rsidRPr="007F36CD" w:rsidRDefault="006B798A" w:rsidP="006B798A">
      <w:pPr>
        <w:pStyle w:val="ListParagraph"/>
        <w:widowControl/>
        <w:numPr>
          <w:ilvl w:val="0"/>
          <w:numId w:val="24"/>
        </w:numPr>
        <w:autoSpaceDE/>
        <w:autoSpaceDN/>
        <w:adjustRightInd/>
        <w:ind w:left="360" w:hanging="180"/>
      </w:pPr>
      <w:r w:rsidRPr="007F36CD">
        <w:t>Specific lab objectives written for each lab session must be satisfactorily achieved in order to successfully complete the course.</w:t>
      </w:r>
    </w:p>
    <w:p w14:paraId="483675F2" w14:textId="77777777" w:rsidR="00B54E02" w:rsidRPr="007F36CD" w:rsidRDefault="00B54E02" w:rsidP="00014132"/>
    <w:p w14:paraId="6C57A2F2" w14:textId="3651F35C" w:rsidR="00B54E02" w:rsidRPr="007F36CD" w:rsidRDefault="006B798A" w:rsidP="00014132">
      <w:r w:rsidRPr="007F36CD">
        <w:rPr>
          <w:b/>
          <w:bCs/>
        </w:rPr>
        <w:t xml:space="preserve">Contact Hour </w:t>
      </w:r>
      <w:r w:rsidR="00B54E02" w:rsidRPr="007F36CD">
        <w:rPr>
          <w:b/>
          <w:bCs/>
        </w:rPr>
        <w:t>Open Lab:</w:t>
      </w:r>
    </w:p>
    <w:p w14:paraId="11ADA223" w14:textId="74E79263" w:rsidR="006B798A" w:rsidRPr="007F36CD" w:rsidRDefault="006B798A" w:rsidP="006B798A">
      <w:pPr>
        <w:pStyle w:val="ListParagraph"/>
        <w:widowControl/>
        <w:numPr>
          <w:ilvl w:val="0"/>
          <w:numId w:val="25"/>
        </w:numPr>
        <w:autoSpaceDE/>
        <w:autoSpaceDN/>
        <w:adjustRightInd/>
        <w:spacing w:after="200" w:line="276" w:lineRule="auto"/>
        <w:ind w:left="360" w:hanging="180"/>
      </w:pPr>
      <w:r w:rsidRPr="007F36CD">
        <w:t xml:space="preserve">Students are required (ODHE) to complete one-hour lab practice outside the regularly scheduled class time, for each course having contact hours, to meet degree/course requirements (scheduled Simulation Laboratory Hours will count toward the required ‘contact hour’ lab practice). </w:t>
      </w:r>
    </w:p>
    <w:p w14:paraId="6D3AD96F" w14:textId="77777777" w:rsidR="00B54E02" w:rsidRPr="007F36CD" w:rsidRDefault="00B54E02" w:rsidP="00014132">
      <w:pPr>
        <w:pStyle w:val="ListParagraph"/>
        <w:widowControl/>
        <w:numPr>
          <w:ilvl w:val="0"/>
          <w:numId w:val="25"/>
        </w:numPr>
        <w:autoSpaceDE/>
        <w:autoSpaceDN/>
        <w:adjustRightInd/>
        <w:spacing w:after="200" w:line="276" w:lineRule="auto"/>
        <w:ind w:left="360" w:hanging="180"/>
      </w:pPr>
      <w:r w:rsidRPr="007F36CD">
        <w:t xml:space="preserve">The office/computer lab is available for self-directed student practice during the hours not utilized for instruction.  </w:t>
      </w:r>
    </w:p>
    <w:p w14:paraId="05B4688B" w14:textId="77777777" w:rsidR="00B54E02" w:rsidRPr="007F36CD" w:rsidRDefault="00B54E02" w:rsidP="00014132">
      <w:pPr>
        <w:pStyle w:val="ListParagraph"/>
        <w:widowControl/>
        <w:numPr>
          <w:ilvl w:val="0"/>
          <w:numId w:val="25"/>
        </w:numPr>
        <w:autoSpaceDE/>
        <w:autoSpaceDN/>
        <w:adjustRightInd/>
        <w:spacing w:after="200" w:line="276" w:lineRule="auto"/>
        <w:ind w:left="360" w:hanging="180"/>
      </w:pPr>
      <w:r w:rsidRPr="007F36CD">
        <w:t xml:space="preserve">The student should use the Open Lab Practice to become proficient in a skill BEFORE requesting an evaluation of the skill by the student peer/instructor. </w:t>
      </w:r>
    </w:p>
    <w:p w14:paraId="751B61A7" w14:textId="77777777" w:rsidR="00B54E02" w:rsidRPr="007F36CD" w:rsidRDefault="00B54E02" w:rsidP="00014132">
      <w:pPr>
        <w:pStyle w:val="ListParagraph"/>
        <w:widowControl/>
        <w:numPr>
          <w:ilvl w:val="0"/>
          <w:numId w:val="25"/>
        </w:numPr>
        <w:autoSpaceDE/>
        <w:autoSpaceDN/>
        <w:adjustRightInd/>
        <w:spacing w:line="276" w:lineRule="auto"/>
        <w:ind w:left="360" w:hanging="180"/>
      </w:pPr>
      <w:r w:rsidRPr="007F36CD">
        <w:t>Students must record each lab session, and remember to sign in and out of the lab.  The sign-in book is located on the counter of the lab and requests date, time, name, and procedure.</w:t>
      </w:r>
    </w:p>
    <w:p w14:paraId="367E369C" w14:textId="77777777" w:rsidR="00B54E02" w:rsidRPr="007F36CD" w:rsidRDefault="00B54E02" w:rsidP="00014132">
      <w:pPr>
        <w:rPr>
          <w:b/>
          <w:bCs/>
        </w:rPr>
      </w:pPr>
    </w:p>
    <w:p w14:paraId="2301CABA" w14:textId="77777777" w:rsidR="00B54E02" w:rsidRPr="007F36CD" w:rsidRDefault="00B54E02" w:rsidP="00014132">
      <w:pPr>
        <w:rPr>
          <w:b/>
          <w:bCs/>
        </w:rPr>
      </w:pPr>
      <w:r w:rsidRPr="007F36CD">
        <w:rPr>
          <w:b/>
          <w:bCs/>
        </w:rPr>
        <w:t>Equipment and Lab Maintenance:</w:t>
      </w:r>
    </w:p>
    <w:p w14:paraId="16CB030F" w14:textId="77777777" w:rsidR="00B54E02" w:rsidRPr="007F36CD" w:rsidRDefault="00B54E02" w:rsidP="00014132">
      <w:pPr>
        <w:pStyle w:val="ListParagraph"/>
        <w:widowControl/>
        <w:numPr>
          <w:ilvl w:val="0"/>
          <w:numId w:val="26"/>
        </w:numPr>
        <w:autoSpaceDE/>
        <w:autoSpaceDN/>
        <w:adjustRightInd/>
        <w:ind w:left="360" w:hanging="180"/>
      </w:pPr>
      <w:r w:rsidRPr="007F36CD">
        <w:t xml:space="preserve">All equipment, reference materials and supplies should be returned to the appropriate place after they are used for practice. </w:t>
      </w:r>
    </w:p>
    <w:p w14:paraId="054126DA" w14:textId="77777777" w:rsidR="00B54E02" w:rsidRPr="007F36CD" w:rsidRDefault="00B54E02" w:rsidP="00014132">
      <w:pPr>
        <w:pStyle w:val="ListParagraph"/>
        <w:widowControl/>
        <w:numPr>
          <w:ilvl w:val="0"/>
          <w:numId w:val="26"/>
        </w:numPr>
        <w:autoSpaceDE/>
        <w:autoSpaceDN/>
        <w:adjustRightInd/>
        <w:ind w:left="360" w:hanging="180"/>
      </w:pPr>
      <w:r w:rsidRPr="007F36CD">
        <w:t xml:space="preserve">No equipment, reference materials or supplies may be removed from the lab at any time.  </w:t>
      </w:r>
    </w:p>
    <w:p w14:paraId="2F7C28DA" w14:textId="77777777" w:rsidR="00B54E02" w:rsidRPr="007F36CD" w:rsidRDefault="00B54E02" w:rsidP="00014132">
      <w:pPr>
        <w:pStyle w:val="ListParagraph"/>
        <w:widowControl/>
        <w:numPr>
          <w:ilvl w:val="0"/>
          <w:numId w:val="26"/>
        </w:numPr>
        <w:autoSpaceDE/>
        <w:autoSpaceDN/>
        <w:adjustRightInd/>
        <w:ind w:left="360" w:hanging="180"/>
      </w:pPr>
      <w:r w:rsidRPr="007F36CD">
        <w:t>Students are expected to leave the computer lab in order, which means cleaning off table/counter surfaces, pushing in and straightening chairs/tables and returning materials and equipment to appropriate spaces.</w:t>
      </w:r>
    </w:p>
    <w:p w14:paraId="4937FAC0" w14:textId="77777777" w:rsidR="00B54E02" w:rsidRPr="007F36CD" w:rsidRDefault="00B54E02" w:rsidP="00014132"/>
    <w:p w14:paraId="039B8380" w14:textId="77777777" w:rsidR="00B54E02" w:rsidRPr="007F36CD" w:rsidRDefault="00B54E02" w:rsidP="00014132">
      <w:r w:rsidRPr="007F36CD">
        <w:t>If stations have been prepared for instruction, they are to be kept clean, clutter-free and safely out of traffic flow.</w:t>
      </w:r>
    </w:p>
    <w:p w14:paraId="0010809F" w14:textId="77777777" w:rsidR="00B54E02" w:rsidRPr="007F36CD" w:rsidRDefault="00B54E02" w:rsidP="00014132">
      <w:r w:rsidRPr="007F36CD">
        <w:t xml:space="preserve"> </w:t>
      </w:r>
    </w:p>
    <w:p w14:paraId="1423134E" w14:textId="77777777" w:rsidR="00B54E02" w:rsidRPr="007F36CD" w:rsidRDefault="00B54E02" w:rsidP="00014132">
      <w:r w:rsidRPr="007F36CD">
        <w:t>All students are responsible for maintaining order in the lab as follows:</w:t>
      </w:r>
    </w:p>
    <w:p w14:paraId="20A84C04" w14:textId="77777777" w:rsidR="00B54E02" w:rsidRPr="007F36CD" w:rsidRDefault="00B54E02" w:rsidP="00014132"/>
    <w:p w14:paraId="7378EAD1" w14:textId="56306976" w:rsidR="00B54E02" w:rsidRPr="007F36CD" w:rsidRDefault="00B54E02" w:rsidP="00014132">
      <w:pPr>
        <w:numPr>
          <w:ilvl w:val="0"/>
          <w:numId w:val="27"/>
        </w:numPr>
        <w:ind w:left="360" w:hanging="180"/>
      </w:pPr>
      <w:r w:rsidRPr="007F36CD">
        <w:t>See that the room/lab is in order at the end of each class (chairs pushed in, tables clean, etc</w:t>
      </w:r>
      <w:r w:rsidR="000D6221" w:rsidRPr="007F36CD">
        <w:t>.</w:t>
      </w:r>
      <w:r w:rsidRPr="007F36CD">
        <w:t>).</w:t>
      </w:r>
    </w:p>
    <w:p w14:paraId="00D558DA" w14:textId="77777777" w:rsidR="00B54E02" w:rsidRPr="007F36CD" w:rsidRDefault="00B54E02" w:rsidP="00014132">
      <w:pPr>
        <w:numPr>
          <w:ilvl w:val="0"/>
          <w:numId w:val="27"/>
        </w:numPr>
        <w:ind w:left="360" w:hanging="180"/>
      </w:pPr>
      <w:r w:rsidRPr="007F36CD">
        <w:t>All equipment and supplies are returned to proper place.</w:t>
      </w:r>
    </w:p>
    <w:p w14:paraId="13BE5FAA" w14:textId="77777777" w:rsidR="00B54E02" w:rsidRPr="007F36CD" w:rsidRDefault="00B54E02" w:rsidP="00014132">
      <w:pPr>
        <w:numPr>
          <w:ilvl w:val="0"/>
          <w:numId w:val="27"/>
        </w:numPr>
        <w:ind w:left="360" w:hanging="180"/>
      </w:pPr>
      <w:r w:rsidRPr="007F36CD">
        <w:t>Furniture is in proper place.</w:t>
      </w:r>
    </w:p>
    <w:p w14:paraId="0968C6A4" w14:textId="77777777" w:rsidR="00B54E02" w:rsidRPr="007F36CD" w:rsidRDefault="00B54E02" w:rsidP="00014132">
      <w:pPr>
        <w:numPr>
          <w:ilvl w:val="0"/>
          <w:numId w:val="27"/>
        </w:numPr>
        <w:ind w:left="360" w:hanging="180"/>
      </w:pPr>
      <w:r w:rsidRPr="007F36CD">
        <w:t>All lights are turned off.</w:t>
      </w:r>
    </w:p>
    <w:p w14:paraId="4F8D0051" w14:textId="72E7D06E" w:rsidR="00F02684" w:rsidRPr="007F36CD" w:rsidRDefault="00F02684" w:rsidP="00014132"/>
    <w:p w14:paraId="4233FE87" w14:textId="5FB8508A" w:rsidR="006B798A" w:rsidRPr="007F36CD" w:rsidRDefault="006B798A" w:rsidP="00014132"/>
    <w:p w14:paraId="3CF6B39F" w14:textId="5F55AD68" w:rsidR="006B798A" w:rsidRPr="007F36CD" w:rsidRDefault="006B798A" w:rsidP="00014132"/>
    <w:p w14:paraId="74EA5608" w14:textId="5CF35648" w:rsidR="006B798A" w:rsidRPr="007F36CD" w:rsidRDefault="006B798A" w:rsidP="00014132"/>
    <w:p w14:paraId="7E41FF37" w14:textId="44E8D2DF" w:rsidR="006B798A" w:rsidRPr="007F36CD" w:rsidRDefault="006B798A" w:rsidP="00014132"/>
    <w:p w14:paraId="32EE9273" w14:textId="05750CAA" w:rsidR="006B798A" w:rsidRPr="007F36CD" w:rsidRDefault="006B798A" w:rsidP="00014132"/>
    <w:p w14:paraId="767382C9" w14:textId="3CF72494" w:rsidR="006B798A" w:rsidRPr="007F36CD" w:rsidRDefault="006B798A" w:rsidP="00014132"/>
    <w:p w14:paraId="70431742" w14:textId="77777777" w:rsidR="00495924" w:rsidRPr="007F36CD" w:rsidRDefault="00495924" w:rsidP="00014132"/>
    <w:p w14:paraId="26F90663" w14:textId="3A76D856" w:rsidR="006B798A" w:rsidRPr="007F36CD" w:rsidRDefault="006B798A" w:rsidP="00014132"/>
    <w:p w14:paraId="7C5622F2" w14:textId="77777777" w:rsidR="006B798A" w:rsidRPr="007F36CD" w:rsidRDefault="006B798A" w:rsidP="00014132"/>
    <w:p w14:paraId="379069D3" w14:textId="3A38921A" w:rsidR="00F02684" w:rsidRPr="007F36CD" w:rsidRDefault="00F02684" w:rsidP="00014132"/>
    <w:p w14:paraId="2FD2952E" w14:textId="77777777" w:rsidR="00B54E02" w:rsidRPr="007F36CD" w:rsidRDefault="00B54E02" w:rsidP="00014132">
      <w:pPr>
        <w:jc w:val="center"/>
        <w:rPr>
          <w:b/>
          <w:u w:val="single"/>
        </w:rPr>
      </w:pPr>
      <w:r w:rsidRPr="007F36CD">
        <w:rPr>
          <w:b/>
          <w:u w:val="single"/>
        </w:rPr>
        <w:t>PROTOCOL FOR PEER COMPETENCY REVIEW</w:t>
      </w:r>
    </w:p>
    <w:p w14:paraId="3CB1CEC4" w14:textId="77777777" w:rsidR="00B54E02" w:rsidRPr="007F36CD" w:rsidRDefault="00B54E02" w:rsidP="00014132">
      <w:pPr>
        <w:rPr>
          <w:b/>
        </w:rPr>
      </w:pPr>
    </w:p>
    <w:p w14:paraId="0C5612DE" w14:textId="77777777" w:rsidR="00B54E02" w:rsidRPr="007F36CD" w:rsidRDefault="00B54E02" w:rsidP="00014132">
      <w:pPr>
        <w:rPr>
          <w:b/>
        </w:rPr>
      </w:pPr>
    </w:p>
    <w:p w14:paraId="5D1E8412" w14:textId="3419D16A" w:rsidR="00B54E02" w:rsidRPr="007F36CD" w:rsidRDefault="00B54E02" w:rsidP="00DD7302">
      <w:pPr>
        <w:jc w:val="center"/>
        <w:rPr>
          <w:b/>
        </w:rPr>
      </w:pPr>
      <w:r w:rsidRPr="007F36CD">
        <w:rPr>
          <w:b/>
        </w:rPr>
        <w:t>MINIMUM REQUIREMENTS:</w:t>
      </w:r>
    </w:p>
    <w:p w14:paraId="76BD93EE" w14:textId="77777777" w:rsidR="00B54E02" w:rsidRPr="007F36CD" w:rsidRDefault="00B54E02" w:rsidP="00014132">
      <w:pPr>
        <w:rPr>
          <w:b/>
        </w:rPr>
      </w:pPr>
    </w:p>
    <w:p w14:paraId="61E11928" w14:textId="77777777" w:rsidR="00B54E02" w:rsidRPr="007F36CD" w:rsidRDefault="00B54E02" w:rsidP="00014132">
      <w:pPr>
        <w:rPr>
          <w:b/>
        </w:rPr>
      </w:pPr>
      <w:r w:rsidRPr="007F36CD">
        <w:rPr>
          <w:b/>
        </w:rPr>
        <w:t>After watching the skill video resources and/or instructor demonstration, using textbook competency checklist:</w:t>
      </w:r>
    </w:p>
    <w:p w14:paraId="138EEB93" w14:textId="77777777" w:rsidR="00B54E02" w:rsidRPr="007F36CD" w:rsidRDefault="00B54E02" w:rsidP="00014132">
      <w:pPr>
        <w:ind w:left="180"/>
        <w:rPr>
          <w:b/>
        </w:rPr>
      </w:pPr>
      <w:r w:rsidRPr="007F36CD">
        <w:rPr>
          <w:b/>
        </w:rPr>
        <w:t>1. Ten (10) error-free practice sessions</w:t>
      </w:r>
    </w:p>
    <w:p w14:paraId="6CF02A49" w14:textId="77777777" w:rsidR="00B54E02" w:rsidRPr="007F36CD" w:rsidRDefault="00B54E02" w:rsidP="00014132">
      <w:pPr>
        <w:pStyle w:val="ListParagraph"/>
        <w:widowControl/>
        <w:numPr>
          <w:ilvl w:val="0"/>
          <w:numId w:val="12"/>
        </w:numPr>
        <w:autoSpaceDE/>
        <w:autoSpaceDN/>
        <w:adjustRightInd/>
        <w:spacing w:after="200"/>
        <w:ind w:hanging="270"/>
      </w:pPr>
      <w:r w:rsidRPr="007F36CD">
        <w:t>Sign in on the Lab Hour Log as needed.</w:t>
      </w:r>
    </w:p>
    <w:p w14:paraId="54932216" w14:textId="77777777" w:rsidR="00B54E02" w:rsidRPr="007F36CD" w:rsidRDefault="00B54E02" w:rsidP="00014132">
      <w:pPr>
        <w:pStyle w:val="ListParagraph"/>
        <w:widowControl/>
        <w:numPr>
          <w:ilvl w:val="0"/>
          <w:numId w:val="12"/>
        </w:numPr>
        <w:autoSpaceDE/>
        <w:autoSpaceDN/>
        <w:adjustRightInd/>
        <w:spacing w:after="200"/>
        <w:ind w:hanging="270"/>
      </w:pPr>
      <w:r w:rsidRPr="007F36CD">
        <w:t xml:space="preserve">Start your recording device as needed. </w:t>
      </w:r>
    </w:p>
    <w:p w14:paraId="2B8F91AA" w14:textId="77777777" w:rsidR="00B54E02" w:rsidRPr="007F36CD" w:rsidRDefault="00B54E02" w:rsidP="00014132">
      <w:pPr>
        <w:pStyle w:val="ListParagraph"/>
        <w:widowControl/>
        <w:numPr>
          <w:ilvl w:val="0"/>
          <w:numId w:val="12"/>
        </w:numPr>
        <w:autoSpaceDE/>
        <w:autoSpaceDN/>
        <w:adjustRightInd/>
        <w:spacing w:after="200"/>
        <w:ind w:hanging="270"/>
      </w:pPr>
      <w:r w:rsidRPr="007F36CD">
        <w:t>Gather needed supplies.</w:t>
      </w:r>
    </w:p>
    <w:p w14:paraId="3DD40146" w14:textId="77777777" w:rsidR="00B54E02" w:rsidRPr="007F36CD" w:rsidRDefault="00B54E02" w:rsidP="00014132">
      <w:pPr>
        <w:pStyle w:val="ListParagraph"/>
        <w:widowControl/>
        <w:numPr>
          <w:ilvl w:val="0"/>
          <w:numId w:val="12"/>
        </w:numPr>
        <w:autoSpaceDE/>
        <w:autoSpaceDN/>
        <w:adjustRightInd/>
        <w:spacing w:after="200"/>
        <w:ind w:hanging="270"/>
      </w:pPr>
      <w:r w:rsidRPr="007F36CD">
        <w:t>Set up your lab area.</w:t>
      </w:r>
    </w:p>
    <w:p w14:paraId="09419E18" w14:textId="77777777" w:rsidR="00B54E02" w:rsidRPr="007F36CD" w:rsidRDefault="00B54E02" w:rsidP="00014132">
      <w:pPr>
        <w:pStyle w:val="ListParagraph"/>
        <w:widowControl/>
        <w:numPr>
          <w:ilvl w:val="0"/>
          <w:numId w:val="12"/>
        </w:numPr>
        <w:autoSpaceDE/>
        <w:autoSpaceDN/>
        <w:adjustRightInd/>
        <w:spacing w:after="200"/>
        <w:ind w:hanging="270"/>
      </w:pPr>
      <w:r w:rsidRPr="007F36CD">
        <w:t>Begin to practice (minimum 10 error-free practice sessions successfully completed within the specified time).</w:t>
      </w:r>
    </w:p>
    <w:p w14:paraId="355AB305" w14:textId="77777777" w:rsidR="00B54E02" w:rsidRPr="007F36CD" w:rsidRDefault="00B54E02" w:rsidP="00014132">
      <w:pPr>
        <w:ind w:left="180"/>
        <w:rPr>
          <w:b/>
        </w:rPr>
      </w:pPr>
      <w:r w:rsidRPr="007F36CD">
        <w:rPr>
          <w:b/>
        </w:rPr>
        <w:t>2. Three (3) peer competency evaluations</w:t>
      </w:r>
    </w:p>
    <w:p w14:paraId="73929869" w14:textId="77777777" w:rsidR="00B54E02" w:rsidRPr="007F36CD" w:rsidRDefault="00B54E02" w:rsidP="00014132">
      <w:pPr>
        <w:ind w:left="450"/>
      </w:pPr>
      <w:r w:rsidRPr="007F36CD">
        <w:t xml:space="preserve">Each skill that is designated for Competency Based Exams (CBE) must have three (3) </w:t>
      </w:r>
      <w:r w:rsidRPr="007F36CD">
        <w:rPr>
          <w:b/>
          <w:u w:val="single"/>
        </w:rPr>
        <w:t>peer competency evaluation reviews</w:t>
      </w:r>
      <w:r w:rsidRPr="007F36CD">
        <w:t xml:space="preserve"> completed in the following manner:</w:t>
      </w:r>
    </w:p>
    <w:p w14:paraId="59EDECED" w14:textId="77777777" w:rsidR="00B54E02" w:rsidRPr="007F36CD" w:rsidRDefault="00B54E02" w:rsidP="00014132"/>
    <w:p w14:paraId="17A738CF" w14:textId="77777777" w:rsidR="00B54E02" w:rsidRPr="007F36CD" w:rsidRDefault="00B54E02" w:rsidP="00014132">
      <w:pPr>
        <w:widowControl w:val="0"/>
        <w:numPr>
          <w:ilvl w:val="2"/>
          <w:numId w:val="7"/>
        </w:numPr>
        <w:autoSpaceDE w:val="0"/>
        <w:autoSpaceDN w:val="0"/>
        <w:adjustRightInd w:val="0"/>
        <w:ind w:left="720" w:right="-86" w:hanging="270"/>
      </w:pPr>
      <w:r w:rsidRPr="007F36CD">
        <w:t>After completing ten (10) error-free practice sessions above, perform each step, ensuring video recording of the entire process (as instructed), and document the skill with a one peer reviewer from your lab group.</w:t>
      </w:r>
    </w:p>
    <w:p w14:paraId="053B2895" w14:textId="77777777" w:rsidR="00B54E02" w:rsidRPr="007F36CD" w:rsidRDefault="00B54E02" w:rsidP="00014132">
      <w:pPr>
        <w:widowControl w:val="0"/>
        <w:tabs>
          <w:tab w:val="left" w:pos="540"/>
        </w:tabs>
        <w:autoSpaceDE w:val="0"/>
        <w:autoSpaceDN w:val="0"/>
        <w:adjustRightInd w:val="0"/>
        <w:ind w:left="720" w:right="-90" w:hanging="270"/>
      </w:pPr>
    </w:p>
    <w:p w14:paraId="49908544" w14:textId="77777777" w:rsidR="00B54E02" w:rsidRPr="007F36CD" w:rsidRDefault="00B54E02" w:rsidP="00014132">
      <w:pPr>
        <w:widowControl w:val="0"/>
        <w:numPr>
          <w:ilvl w:val="2"/>
          <w:numId w:val="7"/>
        </w:numPr>
        <w:tabs>
          <w:tab w:val="left" w:pos="540"/>
        </w:tabs>
        <w:autoSpaceDE w:val="0"/>
        <w:autoSpaceDN w:val="0"/>
        <w:adjustRightInd w:val="0"/>
        <w:ind w:left="720" w:hanging="270"/>
      </w:pPr>
      <w:r w:rsidRPr="007F36CD">
        <w:t>Get constructive feedback from your peer reviewer about your performance of the skill. Feedback is to be given, and received, as a professional evaluation (i.e., no smiley faces, etcetera).</w:t>
      </w:r>
    </w:p>
    <w:p w14:paraId="485550D4" w14:textId="77777777" w:rsidR="00B54E02" w:rsidRPr="007F36CD" w:rsidRDefault="00B54E02" w:rsidP="00014132">
      <w:pPr>
        <w:widowControl w:val="0"/>
        <w:tabs>
          <w:tab w:val="left" w:pos="540"/>
        </w:tabs>
        <w:autoSpaceDE w:val="0"/>
        <w:autoSpaceDN w:val="0"/>
        <w:adjustRightInd w:val="0"/>
        <w:ind w:left="720" w:hanging="270"/>
      </w:pPr>
    </w:p>
    <w:p w14:paraId="0C0AA7AA" w14:textId="77777777" w:rsidR="00B54E02" w:rsidRPr="007F36CD" w:rsidRDefault="00B54E02" w:rsidP="00014132">
      <w:pPr>
        <w:widowControl w:val="0"/>
        <w:numPr>
          <w:ilvl w:val="2"/>
          <w:numId w:val="7"/>
        </w:numPr>
        <w:autoSpaceDE w:val="0"/>
        <w:autoSpaceDN w:val="0"/>
        <w:adjustRightInd w:val="0"/>
        <w:ind w:left="720" w:hanging="270"/>
      </w:pPr>
      <w:r w:rsidRPr="007F36CD">
        <w:t>Have each peer competency evaluation signature, with appropriate dates, documented on your skill sheet, indicating you have performed the skill for the peer competency evaluation correctly.</w:t>
      </w:r>
    </w:p>
    <w:p w14:paraId="0FCEE5A6" w14:textId="77777777" w:rsidR="00B54E02" w:rsidRPr="007F36CD" w:rsidRDefault="00B54E02" w:rsidP="00014132">
      <w:pPr>
        <w:widowControl w:val="0"/>
        <w:autoSpaceDE w:val="0"/>
        <w:autoSpaceDN w:val="0"/>
        <w:adjustRightInd w:val="0"/>
        <w:ind w:left="720"/>
      </w:pPr>
      <w:r w:rsidRPr="007F36CD">
        <w:rPr>
          <w:b/>
          <w:i/>
        </w:rPr>
        <w:t>*Peer Competency Reviewers: Do not sign off on a skill for classmates unless you feel certain that the skill has been performed safely and competently (error-free).</w:t>
      </w:r>
    </w:p>
    <w:p w14:paraId="0F4CD053" w14:textId="77777777" w:rsidR="00B54E02" w:rsidRPr="007F36CD" w:rsidRDefault="00B54E02" w:rsidP="00014132">
      <w:pPr>
        <w:widowControl w:val="0"/>
        <w:autoSpaceDE w:val="0"/>
        <w:autoSpaceDN w:val="0"/>
        <w:adjustRightInd w:val="0"/>
        <w:ind w:left="720" w:hanging="270"/>
      </w:pPr>
    </w:p>
    <w:p w14:paraId="10E0AA6A" w14:textId="77777777" w:rsidR="00B54E02" w:rsidRPr="007F36CD" w:rsidRDefault="00B54E02" w:rsidP="00014132">
      <w:pPr>
        <w:widowControl w:val="0"/>
        <w:numPr>
          <w:ilvl w:val="2"/>
          <w:numId w:val="7"/>
        </w:numPr>
        <w:autoSpaceDE w:val="0"/>
        <w:autoSpaceDN w:val="0"/>
        <w:adjustRightInd w:val="0"/>
        <w:ind w:left="720" w:hanging="270"/>
      </w:pPr>
      <w:r w:rsidRPr="007F36CD">
        <w:t>Perform and record the skill for/with two additional peer competency reviewers from each of the OTHER lab groups (2 addition classmates for a minimum total of three (3)). Continue to practice independently for improved proficiency after peer competency reviews are complete.</w:t>
      </w:r>
    </w:p>
    <w:p w14:paraId="15F66912" w14:textId="77777777" w:rsidR="00B54E02" w:rsidRPr="007F36CD" w:rsidRDefault="00B54E02" w:rsidP="00014132">
      <w:pPr>
        <w:pStyle w:val="ListParagraph"/>
        <w:widowControl/>
        <w:numPr>
          <w:ilvl w:val="0"/>
          <w:numId w:val="12"/>
        </w:numPr>
        <w:autoSpaceDE/>
        <w:autoSpaceDN/>
        <w:adjustRightInd/>
        <w:spacing w:after="200"/>
        <w:ind w:left="990" w:hanging="270"/>
      </w:pPr>
      <w:r w:rsidRPr="007F36CD">
        <w:t>Ensure all steps have been documented accurately.</w:t>
      </w:r>
    </w:p>
    <w:p w14:paraId="292992BC" w14:textId="77777777" w:rsidR="00B54E02" w:rsidRPr="007F36CD" w:rsidRDefault="00B54E02" w:rsidP="00014132">
      <w:pPr>
        <w:pStyle w:val="ListParagraph"/>
        <w:widowControl/>
        <w:numPr>
          <w:ilvl w:val="0"/>
          <w:numId w:val="12"/>
        </w:numPr>
        <w:autoSpaceDE/>
        <w:autoSpaceDN/>
        <w:adjustRightInd/>
        <w:spacing w:after="200"/>
        <w:ind w:left="990" w:hanging="270"/>
      </w:pPr>
      <w:r w:rsidRPr="007F36CD">
        <w:t xml:space="preserve">Turn off your recording device. </w:t>
      </w:r>
    </w:p>
    <w:p w14:paraId="3AEEFCCE" w14:textId="77777777" w:rsidR="00B54E02" w:rsidRPr="007F36CD" w:rsidRDefault="00B54E02" w:rsidP="00014132">
      <w:pPr>
        <w:pStyle w:val="ListParagraph"/>
        <w:widowControl/>
        <w:numPr>
          <w:ilvl w:val="0"/>
          <w:numId w:val="12"/>
        </w:numPr>
        <w:autoSpaceDE/>
        <w:autoSpaceDN/>
        <w:adjustRightInd/>
        <w:spacing w:after="200"/>
        <w:ind w:left="990" w:hanging="270"/>
      </w:pPr>
      <w:r w:rsidRPr="007F36CD">
        <w:t>Return supplies to proper storage location.</w:t>
      </w:r>
    </w:p>
    <w:p w14:paraId="7D6541C0" w14:textId="77777777" w:rsidR="00B54E02" w:rsidRPr="007F36CD" w:rsidRDefault="00B54E02" w:rsidP="00014132">
      <w:pPr>
        <w:pStyle w:val="ListParagraph"/>
        <w:widowControl/>
        <w:numPr>
          <w:ilvl w:val="0"/>
          <w:numId w:val="12"/>
        </w:numPr>
        <w:autoSpaceDE/>
        <w:autoSpaceDN/>
        <w:adjustRightInd/>
        <w:spacing w:after="200"/>
        <w:ind w:left="990" w:hanging="270"/>
      </w:pPr>
      <w:r w:rsidRPr="007F36CD">
        <w:t>Clean up your lab area (refer to Medical Assisting Lab Policies):</w:t>
      </w:r>
    </w:p>
    <w:p w14:paraId="30985791" w14:textId="77777777" w:rsidR="00B54E02" w:rsidRPr="007F36CD" w:rsidRDefault="00B54E02" w:rsidP="00014132">
      <w:pPr>
        <w:pStyle w:val="ListParagraph"/>
        <w:widowControl/>
        <w:numPr>
          <w:ilvl w:val="1"/>
          <w:numId w:val="12"/>
        </w:numPr>
        <w:autoSpaceDE/>
        <w:autoSpaceDN/>
        <w:adjustRightInd/>
        <w:spacing w:after="200"/>
        <w:ind w:left="1260" w:hanging="270"/>
      </w:pPr>
      <w:r w:rsidRPr="007F36CD">
        <w:t>Make sure all equipment is plugged in/recharging.</w:t>
      </w:r>
    </w:p>
    <w:p w14:paraId="5F64100B" w14:textId="77777777" w:rsidR="00B54E02" w:rsidRPr="007F36CD" w:rsidRDefault="00B54E02" w:rsidP="00014132">
      <w:pPr>
        <w:pStyle w:val="ListParagraph"/>
        <w:widowControl/>
        <w:numPr>
          <w:ilvl w:val="1"/>
          <w:numId w:val="12"/>
        </w:numPr>
        <w:autoSpaceDE/>
        <w:autoSpaceDN/>
        <w:adjustRightInd/>
        <w:spacing w:after="200"/>
        <w:ind w:left="1260" w:hanging="270"/>
      </w:pPr>
      <w:r w:rsidRPr="007F36CD">
        <w:t>Make sure all cabinet doors are closed.</w:t>
      </w:r>
    </w:p>
    <w:p w14:paraId="1CC862F2" w14:textId="77777777" w:rsidR="00B54E02" w:rsidRPr="007F36CD" w:rsidRDefault="00B54E02" w:rsidP="00014132">
      <w:pPr>
        <w:pStyle w:val="ListParagraph"/>
        <w:widowControl/>
        <w:numPr>
          <w:ilvl w:val="1"/>
          <w:numId w:val="12"/>
        </w:numPr>
        <w:autoSpaceDE/>
        <w:autoSpaceDN/>
        <w:adjustRightInd/>
        <w:spacing w:after="200"/>
        <w:ind w:left="1260" w:hanging="270"/>
      </w:pPr>
      <w:r w:rsidRPr="007F36CD">
        <w:t>Push in all chairs, cover mannequins, etc.</w:t>
      </w:r>
    </w:p>
    <w:p w14:paraId="4E88956F" w14:textId="77777777" w:rsidR="00B54E02" w:rsidRPr="007F36CD" w:rsidRDefault="00B54E02" w:rsidP="00014132">
      <w:pPr>
        <w:pStyle w:val="ListParagraph"/>
        <w:widowControl/>
        <w:numPr>
          <w:ilvl w:val="1"/>
          <w:numId w:val="12"/>
        </w:numPr>
        <w:autoSpaceDE/>
        <w:autoSpaceDN/>
        <w:adjustRightInd/>
        <w:ind w:left="1260" w:hanging="270"/>
      </w:pPr>
      <w:r w:rsidRPr="007F36CD">
        <w:t>Turn off all lights.</w:t>
      </w:r>
    </w:p>
    <w:p w14:paraId="68D9B404" w14:textId="77777777" w:rsidR="00B54E02" w:rsidRPr="007F36CD" w:rsidRDefault="00B54E02" w:rsidP="00014132">
      <w:pPr>
        <w:widowControl w:val="0"/>
        <w:tabs>
          <w:tab w:val="left" w:pos="540"/>
        </w:tabs>
        <w:autoSpaceDE w:val="0"/>
        <w:autoSpaceDN w:val="0"/>
        <w:adjustRightInd w:val="0"/>
        <w:ind w:left="720" w:hanging="270"/>
      </w:pPr>
    </w:p>
    <w:p w14:paraId="02DBDE7D" w14:textId="77777777" w:rsidR="00B54E02" w:rsidRPr="007F36CD" w:rsidRDefault="00B54E02" w:rsidP="00014132">
      <w:pPr>
        <w:widowControl w:val="0"/>
        <w:numPr>
          <w:ilvl w:val="2"/>
          <w:numId w:val="7"/>
        </w:numPr>
        <w:tabs>
          <w:tab w:val="left" w:pos="540"/>
        </w:tabs>
        <w:autoSpaceDE w:val="0"/>
        <w:autoSpaceDN w:val="0"/>
        <w:adjustRightInd w:val="0"/>
        <w:ind w:left="720" w:hanging="270"/>
      </w:pPr>
      <w:r w:rsidRPr="007F36CD">
        <w:t>Continually practice the skill until you feel confident in each step and your performance of the skill is consistently error free (achieve mastery of the skill).</w:t>
      </w:r>
    </w:p>
    <w:p w14:paraId="47F31D81" w14:textId="77777777" w:rsidR="00B54E02" w:rsidRPr="007F36CD" w:rsidRDefault="00B54E02" w:rsidP="00014132">
      <w:pPr>
        <w:widowControl w:val="0"/>
        <w:tabs>
          <w:tab w:val="left" w:pos="540"/>
        </w:tabs>
        <w:autoSpaceDE w:val="0"/>
        <w:autoSpaceDN w:val="0"/>
        <w:adjustRightInd w:val="0"/>
        <w:ind w:left="720" w:hanging="270"/>
      </w:pPr>
    </w:p>
    <w:p w14:paraId="54BFAB44" w14:textId="77777777" w:rsidR="00B54E02" w:rsidRPr="007F36CD" w:rsidRDefault="00B54E02" w:rsidP="00014132">
      <w:pPr>
        <w:widowControl w:val="0"/>
        <w:numPr>
          <w:ilvl w:val="2"/>
          <w:numId w:val="7"/>
        </w:numPr>
        <w:autoSpaceDE w:val="0"/>
        <w:autoSpaceDN w:val="0"/>
        <w:adjustRightInd w:val="0"/>
        <w:ind w:left="720" w:hanging="270"/>
      </w:pPr>
      <w:r w:rsidRPr="007F36CD">
        <w:t>Address all questions regarding specific competency reviews to the instructor from whom the assignment was obtained.</w:t>
      </w:r>
    </w:p>
    <w:p w14:paraId="581A3288" w14:textId="77777777" w:rsidR="00B54E02" w:rsidRPr="007F36CD" w:rsidRDefault="00B54E02" w:rsidP="00014132">
      <w:pPr>
        <w:widowControl w:val="0"/>
        <w:autoSpaceDE w:val="0"/>
        <w:autoSpaceDN w:val="0"/>
        <w:adjustRightInd w:val="0"/>
        <w:ind w:left="720" w:hanging="270"/>
      </w:pPr>
    </w:p>
    <w:p w14:paraId="00117BA7" w14:textId="77777777" w:rsidR="00B54E02" w:rsidRPr="007F36CD" w:rsidRDefault="00B54E02" w:rsidP="00014132">
      <w:pPr>
        <w:widowControl w:val="0"/>
        <w:numPr>
          <w:ilvl w:val="2"/>
          <w:numId w:val="7"/>
        </w:numPr>
        <w:autoSpaceDE w:val="0"/>
        <w:autoSpaceDN w:val="0"/>
        <w:adjustRightInd w:val="0"/>
        <w:ind w:left="720" w:hanging="270"/>
      </w:pPr>
      <w:r w:rsidRPr="007F36CD">
        <w:t>Place all signed peer competency sheets and documentation of required lab log hours in a designated folder for safe keeping until the time of your CBE or by the deadline date as designated by instructor.</w:t>
      </w:r>
    </w:p>
    <w:p w14:paraId="39C16CE4" w14:textId="77777777" w:rsidR="00B54E02" w:rsidRPr="007F36CD" w:rsidRDefault="00B54E02" w:rsidP="00014132">
      <w:pPr>
        <w:widowControl w:val="0"/>
        <w:autoSpaceDE w:val="0"/>
        <w:autoSpaceDN w:val="0"/>
        <w:adjustRightInd w:val="0"/>
        <w:ind w:left="720" w:hanging="270"/>
      </w:pPr>
    </w:p>
    <w:p w14:paraId="4C7B3BA6" w14:textId="77777777" w:rsidR="00B54E02" w:rsidRPr="007F36CD" w:rsidRDefault="00B54E02" w:rsidP="00014132">
      <w:pPr>
        <w:widowControl w:val="0"/>
        <w:numPr>
          <w:ilvl w:val="2"/>
          <w:numId w:val="7"/>
        </w:numPr>
        <w:autoSpaceDE w:val="0"/>
        <w:autoSpaceDN w:val="0"/>
        <w:adjustRightInd w:val="0"/>
        <w:ind w:left="720" w:hanging="270"/>
      </w:pPr>
      <w:r w:rsidRPr="007F36CD">
        <w:t>Turn in your USB device containing all lab and skill video recordings at the end of the term (as/if assigned).</w:t>
      </w:r>
    </w:p>
    <w:p w14:paraId="499B3B21" w14:textId="0F87979A" w:rsidR="006D3A15" w:rsidRPr="007F36CD" w:rsidRDefault="006D3A15" w:rsidP="004801C4">
      <w:pPr>
        <w:rPr>
          <w:b/>
          <w:bCs/>
          <w:u w:val="single"/>
        </w:rPr>
      </w:pPr>
    </w:p>
    <w:p w14:paraId="5FCFA1D2" w14:textId="3B7FDBF1" w:rsidR="006B798A" w:rsidRPr="007F36CD" w:rsidRDefault="006B798A" w:rsidP="004801C4">
      <w:pPr>
        <w:rPr>
          <w:b/>
          <w:bCs/>
          <w:u w:val="single"/>
        </w:rPr>
      </w:pPr>
    </w:p>
    <w:p w14:paraId="3325808C" w14:textId="40C14616" w:rsidR="006B798A" w:rsidRPr="007F36CD" w:rsidRDefault="006B798A" w:rsidP="004801C4">
      <w:pPr>
        <w:rPr>
          <w:b/>
          <w:bCs/>
          <w:u w:val="single"/>
        </w:rPr>
      </w:pPr>
    </w:p>
    <w:p w14:paraId="51AAA1EB" w14:textId="1A128BBD" w:rsidR="006B798A" w:rsidRPr="007F36CD" w:rsidRDefault="006B798A" w:rsidP="004801C4">
      <w:pPr>
        <w:rPr>
          <w:b/>
          <w:bCs/>
          <w:u w:val="single"/>
        </w:rPr>
      </w:pPr>
    </w:p>
    <w:p w14:paraId="5487A38E" w14:textId="729A6CE1" w:rsidR="006B798A" w:rsidRPr="007F36CD" w:rsidRDefault="006B798A" w:rsidP="004801C4">
      <w:pPr>
        <w:rPr>
          <w:b/>
          <w:bCs/>
          <w:u w:val="single"/>
        </w:rPr>
      </w:pPr>
    </w:p>
    <w:p w14:paraId="294FDBF7" w14:textId="373A73B5" w:rsidR="006B798A" w:rsidRPr="007F36CD" w:rsidRDefault="006B798A" w:rsidP="004801C4">
      <w:pPr>
        <w:rPr>
          <w:b/>
          <w:bCs/>
          <w:u w:val="single"/>
        </w:rPr>
      </w:pPr>
    </w:p>
    <w:p w14:paraId="5875AB2A" w14:textId="35343DE1" w:rsidR="00495924" w:rsidRPr="007F36CD" w:rsidRDefault="00495924" w:rsidP="004801C4">
      <w:pPr>
        <w:rPr>
          <w:b/>
          <w:bCs/>
          <w:u w:val="single"/>
        </w:rPr>
      </w:pPr>
    </w:p>
    <w:p w14:paraId="3036AF7D" w14:textId="77777777" w:rsidR="00495924" w:rsidRPr="007F36CD" w:rsidRDefault="00495924" w:rsidP="004801C4">
      <w:pPr>
        <w:rPr>
          <w:b/>
          <w:bCs/>
          <w:u w:val="single"/>
        </w:rPr>
      </w:pPr>
    </w:p>
    <w:p w14:paraId="2A8184F5" w14:textId="45D67076" w:rsidR="006B798A" w:rsidRPr="007F36CD" w:rsidRDefault="006B798A" w:rsidP="004801C4">
      <w:pPr>
        <w:rPr>
          <w:b/>
          <w:bCs/>
          <w:u w:val="single"/>
        </w:rPr>
      </w:pPr>
    </w:p>
    <w:p w14:paraId="68195CAA" w14:textId="77777777" w:rsidR="006B798A" w:rsidRPr="007F36CD" w:rsidRDefault="006B798A" w:rsidP="004801C4">
      <w:pPr>
        <w:rPr>
          <w:b/>
          <w:bCs/>
          <w:u w:val="single"/>
        </w:rPr>
      </w:pPr>
    </w:p>
    <w:p w14:paraId="36EBB268" w14:textId="77777777" w:rsidR="000D6221" w:rsidRPr="007F36CD" w:rsidRDefault="000D6221" w:rsidP="00014132">
      <w:pPr>
        <w:jc w:val="center"/>
        <w:rPr>
          <w:b/>
          <w:bCs/>
          <w:u w:val="single"/>
        </w:rPr>
      </w:pPr>
    </w:p>
    <w:p w14:paraId="28BABAE7" w14:textId="0EFDBA95" w:rsidR="00B54E02" w:rsidRPr="007F36CD" w:rsidRDefault="00B54E02" w:rsidP="00014132">
      <w:pPr>
        <w:jc w:val="center"/>
        <w:rPr>
          <w:b/>
          <w:bCs/>
          <w:u w:val="single"/>
        </w:rPr>
      </w:pPr>
      <w:r w:rsidRPr="007F36CD">
        <w:rPr>
          <w:b/>
          <w:bCs/>
          <w:u w:val="single"/>
        </w:rPr>
        <w:t>COMPETENCY BASED EXAMINATION (CBE) -- SKILL CHECKOFF PROCEDURE</w:t>
      </w:r>
    </w:p>
    <w:p w14:paraId="1EA0EC3D" w14:textId="77777777" w:rsidR="00B54E02" w:rsidRPr="007F36CD" w:rsidRDefault="00B54E02" w:rsidP="00014132">
      <w:pPr>
        <w:jc w:val="both"/>
        <w:rPr>
          <w:b/>
          <w:bCs/>
          <w:u w:val="single"/>
        </w:rPr>
      </w:pPr>
    </w:p>
    <w:p w14:paraId="1E939C1B" w14:textId="77777777" w:rsidR="00B54E02" w:rsidRPr="007F36CD" w:rsidRDefault="00B54E02" w:rsidP="00014132">
      <w:pPr>
        <w:jc w:val="both"/>
        <w:rPr>
          <w:b/>
          <w:bCs/>
          <w:u w:val="single"/>
        </w:rPr>
      </w:pPr>
    </w:p>
    <w:p w14:paraId="1FD87746" w14:textId="77777777" w:rsidR="00B54E02" w:rsidRPr="007F36CD" w:rsidRDefault="00B54E02" w:rsidP="00014132">
      <w:r w:rsidRPr="007F36CD">
        <w:t>Lab participation is an important factor in lab performance evaluation.  Students are to take individual responsibility for learning laboratory procedures BEFORE evaluation by an instructor/peer.  The office/computer lab will be open for individual practice during the hours posted (one hour required weekly to meet degree/course requirements).  The initial skills CBE will be scheduled by the instructor.  CBEs will be performed according to the procedure listed below:</w:t>
      </w:r>
    </w:p>
    <w:p w14:paraId="4E648C80" w14:textId="77777777" w:rsidR="00B54E02" w:rsidRPr="007F36CD" w:rsidRDefault="00B54E02" w:rsidP="00014132"/>
    <w:p w14:paraId="026EDCB3" w14:textId="77777777" w:rsidR="00B54E02" w:rsidRPr="007F36CD" w:rsidRDefault="00B54E02" w:rsidP="00014132">
      <w:pPr>
        <w:ind w:left="576" w:hanging="576"/>
      </w:pPr>
      <w:r w:rsidRPr="007F36CD">
        <w:t>A.</w:t>
      </w:r>
      <w:r w:rsidRPr="007F36CD">
        <w:tab/>
        <w:t>Students are required to successfully demonstrate skill mastery of all skill competencies within 2 CBEs, with a minimum score of 80%.  Performance skills are weighted. The second attempt is not awarded 100 points; a 10-point deduction will be assessed after competency scoring (maximum attainable score for second attempt 90%).</w:t>
      </w:r>
    </w:p>
    <w:p w14:paraId="72157C77" w14:textId="77777777" w:rsidR="00B54E02" w:rsidRPr="007F36CD" w:rsidRDefault="00B54E02" w:rsidP="00014132">
      <w:pPr>
        <w:ind w:left="540"/>
      </w:pPr>
    </w:p>
    <w:p w14:paraId="3D54DF56" w14:textId="77777777" w:rsidR="00B54E02" w:rsidRPr="007F36CD" w:rsidRDefault="00B54E02" w:rsidP="00014132">
      <w:pPr>
        <w:ind w:left="576" w:hanging="576"/>
      </w:pPr>
      <w:r w:rsidRPr="007F36CD">
        <w:t>B.</w:t>
      </w:r>
      <w:r w:rsidRPr="007F36CD">
        <w:tab/>
        <w:t>If unsuccessful in 2 attempts, an unsatisfactory lab performance will result.  Unsatisfactory lab performance at completion of the semester will result in the grade of F for the entire course regardless of the theory grade.</w:t>
      </w:r>
    </w:p>
    <w:p w14:paraId="7C08CB9E" w14:textId="77777777" w:rsidR="00B54E02" w:rsidRPr="007F36CD" w:rsidRDefault="00B54E02" w:rsidP="00014132">
      <w:pPr>
        <w:ind w:left="540"/>
      </w:pPr>
    </w:p>
    <w:p w14:paraId="78786362" w14:textId="77777777" w:rsidR="00B54E02" w:rsidRPr="007F36CD" w:rsidRDefault="00B54E02" w:rsidP="00014132">
      <w:pPr>
        <w:ind w:left="576" w:hanging="576"/>
      </w:pPr>
      <w:r w:rsidRPr="007F36CD">
        <w:t>C.</w:t>
      </w:r>
      <w:r w:rsidRPr="007F36CD">
        <w:tab/>
        <w:t xml:space="preserve">Only one attempt to perform the same lab procedure may be made each proficiency day.  If the lab procedure is not completed successfully, the student will be required to reschedule the CBE at an </w:t>
      </w:r>
      <w:r w:rsidRPr="007F36CD">
        <w:rPr>
          <w:u w:val="single"/>
        </w:rPr>
        <w:t>available</w:t>
      </w:r>
      <w:r w:rsidRPr="007F36CD">
        <w:t xml:space="preserve"> time on the second attempt calendar with the lab instructor, </w:t>
      </w:r>
      <w:r w:rsidRPr="007F36CD">
        <w:rPr>
          <w:u w:val="single"/>
        </w:rPr>
        <w:t>before</w:t>
      </w:r>
      <w:r w:rsidRPr="007F36CD">
        <w:t xml:space="preserve"> the date it is due.</w:t>
      </w:r>
    </w:p>
    <w:p w14:paraId="3D899186" w14:textId="77777777" w:rsidR="00B54E02" w:rsidRPr="007F36CD" w:rsidRDefault="00B54E02" w:rsidP="00014132">
      <w:pPr>
        <w:ind w:left="540"/>
      </w:pPr>
    </w:p>
    <w:p w14:paraId="61A0A34F" w14:textId="77777777" w:rsidR="00B54E02" w:rsidRPr="007F36CD" w:rsidRDefault="00B54E02" w:rsidP="00014132">
      <w:pPr>
        <w:ind w:left="576" w:hanging="576"/>
      </w:pPr>
      <w:r w:rsidRPr="007F36CD">
        <w:t>D.</w:t>
      </w:r>
      <w:r w:rsidRPr="007F36CD">
        <w:tab/>
        <w:t>CBEs are to be scheduled during class lab time and at other assigned times as scheduled by instructor.  Each student may sign up only once for a skill until all students have had an opportunity to sign up for that skill.</w:t>
      </w:r>
    </w:p>
    <w:p w14:paraId="6AA60189" w14:textId="77777777" w:rsidR="00B54E02" w:rsidRPr="007F36CD" w:rsidRDefault="00B54E02" w:rsidP="00014132">
      <w:pPr>
        <w:ind w:left="540"/>
      </w:pPr>
    </w:p>
    <w:p w14:paraId="7D95DDED" w14:textId="77777777" w:rsidR="00B54E02" w:rsidRPr="007F36CD" w:rsidRDefault="00B54E02" w:rsidP="00014132">
      <w:pPr>
        <w:ind w:left="576" w:hanging="576"/>
      </w:pPr>
      <w:r w:rsidRPr="007F36CD">
        <w:t>E.</w:t>
      </w:r>
      <w:r w:rsidRPr="007F36CD">
        <w:tab/>
        <w:t>No books or notes are to be available during CBEs.  "Patients" and assistants may not give clues or any verbal assistance during the CBE.</w:t>
      </w:r>
    </w:p>
    <w:p w14:paraId="796FC248" w14:textId="77777777" w:rsidR="00B54E02" w:rsidRPr="007F36CD" w:rsidRDefault="00B54E02" w:rsidP="00014132">
      <w:pPr>
        <w:ind w:left="540"/>
      </w:pPr>
    </w:p>
    <w:p w14:paraId="4F7D47A8" w14:textId="77777777" w:rsidR="00B54E02" w:rsidRPr="007F36CD" w:rsidRDefault="00B54E02" w:rsidP="00014132">
      <w:pPr>
        <w:ind w:left="576"/>
      </w:pPr>
      <w:r w:rsidRPr="007F36CD">
        <w:t>Before beginning the CBE, each student needs to:</w:t>
      </w:r>
    </w:p>
    <w:p w14:paraId="1432C97B" w14:textId="77777777" w:rsidR="00B54E02" w:rsidRPr="007F36CD" w:rsidRDefault="00B54E02" w:rsidP="00014132">
      <w:pPr>
        <w:numPr>
          <w:ilvl w:val="0"/>
          <w:numId w:val="4"/>
        </w:numPr>
        <w:ind w:left="810" w:hanging="180"/>
      </w:pPr>
      <w:proofErr w:type="gramStart"/>
      <w:r w:rsidRPr="007F36CD">
        <w:t>Make arrangements</w:t>
      </w:r>
      <w:proofErr w:type="gramEnd"/>
      <w:r w:rsidRPr="007F36CD">
        <w:t xml:space="preserve"> for an assistant if needed (per instructor).</w:t>
      </w:r>
    </w:p>
    <w:p w14:paraId="7B68382A" w14:textId="77777777" w:rsidR="00B54E02" w:rsidRPr="007F36CD" w:rsidRDefault="00B54E02" w:rsidP="00014132">
      <w:pPr>
        <w:numPr>
          <w:ilvl w:val="0"/>
          <w:numId w:val="4"/>
        </w:numPr>
        <w:ind w:left="810" w:hanging="180"/>
      </w:pPr>
      <w:proofErr w:type="gramStart"/>
      <w:r w:rsidRPr="007F36CD">
        <w:t>Make arrangements</w:t>
      </w:r>
      <w:proofErr w:type="gramEnd"/>
      <w:r w:rsidRPr="007F36CD">
        <w:t xml:space="preserve"> for a patient if needed (per instructor).</w:t>
      </w:r>
    </w:p>
    <w:p w14:paraId="446122BD" w14:textId="7C7C30D4" w:rsidR="004801C4" w:rsidRPr="007F36CD" w:rsidRDefault="00B54E02" w:rsidP="004801C4">
      <w:pPr>
        <w:numPr>
          <w:ilvl w:val="0"/>
          <w:numId w:val="4"/>
        </w:numPr>
        <w:ind w:left="810" w:hanging="180"/>
      </w:pPr>
      <w:r w:rsidRPr="007F36CD">
        <w:t>Gather supplies and be ready to start 10 minutes prior to your scheduled CBE time.</w:t>
      </w:r>
    </w:p>
    <w:p w14:paraId="6C8B7651" w14:textId="77777777" w:rsidR="00B54E02" w:rsidRPr="007F36CD" w:rsidRDefault="00B54E02" w:rsidP="00014132">
      <w:pPr>
        <w:numPr>
          <w:ilvl w:val="0"/>
          <w:numId w:val="4"/>
        </w:numPr>
        <w:ind w:left="810" w:hanging="180"/>
      </w:pPr>
      <w:r w:rsidRPr="007F36CD">
        <w:t>Have accurate record of all required lab hours/log copies, all peer evaluation documentation, all names/signatures on all documents as required, ready to give to evaluating instructor (proof your documents for completion/errors to ensure accurate completion/documentation prior to scheduling you CBE).</w:t>
      </w:r>
    </w:p>
    <w:p w14:paraId="3D47054D" w14:textId="77777777" w:rsidR="00B54E02" w:rsidRPr="007F36CD" w:rsidRDefault="00B54E02" w:rsidP="00014132">
      <w:pPr>
        <w:numPr>
          <w:ilvl w:val="0"/>
          <w:numId w:val="4"/>
        </w:numPr>
        <w:ind w:left="810" w:hanging="180"/>
      </w:pPr>
      <w:r w:rsidRPr="007F36CD">
        <w:t>Place all required documentation in order of performance (per instructor), ready to present at CBE.</w:t>
      </w:r>
    </w:p>
    <w:p w14:paraId="68A328D2" w14:textId="77777777" w:rsidR="00B54E02" w:rsidRPr="007F36CD" w:rsidRDefault="00B54E02" w:rsidP="00014132">
      <w:pPr>
        <w:ind w:left="540"/>
      </w:pPr>
    </w:p>
    <w:p w14:paraId="5661F5ED" w14:textId="77777777" w:rsidR="00B54E02" w:rsidRPr="007F36CD" w:rsidRDefault="00B54E02" w:rsidP="00014132">
      <w:pPr>
        <w:ind w:left="576" w:hanging="576"/>
      </w:pPr>
      <w:r w:rsidRPr="007F36CD">
        <w:t>F.</w:t>
      </w:r>
      <w:r w:rsidRPr="007F36CD">
        <w:tab/>
        <w:t>Students are instructed not to watch others being evaluated.</w:t>
      </w:r>
    </w:p>
    <w:p w14:paraId="072465AF" w14:textId="77777777" w:rsidR="00B54E02" w:rsidRPr="007F36CD" w:rsidRDefault="00B54E02" w:rsidP="00014132">
      <w:pPr>
        <w:ind w:left="576" w:hanging="576"/>
      </w:pPr>
    </w:p>
    <w:p w14:paraId="1A5DA339" w14:textId="77777777" w:rsidR="00B54E02" w:rsidRPr="007F36CD" w:rsidRDefault="00B54E02" w:rsidP="00014132">
      <w:pPr>
        <w:ind w:left="576" w:hanging="576"/>
      </w:pPr>
      <w:r w:rsidRPr="007F36CD">
        <w:t>G.</w:t>
      </w:r>
      <w:r w:rsidRPr="007F36CD">
        <w:tab/>
        <w:t xml:space="preserve">CBE sheets are to be given to the instructor at the beginning of the evaluation. </w:t>
      </w:r>
    </w:p>
    <w:p w14:paraId="154B8179" w14:textId="77777777" w:rsidR="00B54E02" w:rsidRPr="007F36CD" w:rsidRDefault="00B54E02" w:rsidP="00014132">
      <w:pPr>
        <w:pStyle w:val="ListParagraph"/>
        <w:widowControl/>
        <w:numPr>
          <w:ilvl w:val="0"/>
          <w:numId w:val="28"/>
        </w:numPr>
        <w:autoSpaceDE/>
        <w:autoSpaceDN/>
        <w:adjustRightInd/>
        <w:spacing w:after="200" w:line="276" w:lineRule="auto"/>
        <w:ind w:left="810" w:hanging="180"/>
      </w:pPr>
      <w:r w:rsidRPr="007F36CD">
        <w:t>Upon satisfactory completion, each competency checklist will be signed by the testing student, CBE partners, the lab instructor, (as directed) and scores will be calculated.</w:t>
      </w:r>
    </w:p>
    <w:p w14:paraId="0CB2C88A" w14:textId="77777777" w:rsidR="00B54E02" w:rsidRPr="007F36CD" w:rsidRDefault="00B54E02" w:rsidP="00014132">
      <w:pPr>
        <w:pStyle w:val="ListParagraph"/>
        <w:widowControl/>
        <w:numPr>
          <w:ilvl w:val="0"/>
          <w:numId w:val="28"/>
        </w:numPr>
        <w:autoSpaceDE/>
        <w:autoSpaceDN/>
        <w:adjustRightInd/>
        <w:ind w:left="810" w:hanging="180"/>
      </w:pPr>
      <w:r w:rsidRPr="007F36CD">
        <w:t>Each program required CBE must be successfully completed in the lab and signed off by the instructor BEFORE the practicum student is permitted to perform the skill in any clinical setting.</w:t>
      </w:r>
    </w:p>
    <w:p w14:paraId="41C417D8" w14:textId="77777777" w:rsidR="00B54E02" w:rsidRPr="007F36CD" w:rsidRDefault="00B54E02" w:rsidP="00014132">
      <w:pPr>
        <w:ind w:left="540"/>
      </w:pPr>
    </w:p>
    <w:p w14:paraId="1AD39EC6" w14:textId="77777777" w:rsidR="00B54E02" w:rsidRPr="006B798A" w:rsidRDefault="00B54E02" w:rsidP="00014132">
      <w:pPr>
        <w:ind w:left="576" w:hanging="576"/>
      </w:pPr>
      <w:r w:rsidRPr="007F36CD">
        <w:t>H.</w:t>
      </w:r>
      <w:r w:rsidRPr="007F36CD">
        <w:tab/>
        <w:t>All written lab assignments must be satisfactorily completed and submitted on due date to pass the fundamentals skills course.</w:t>
      </w:r>
    </w:p>
    <w:p w14:paraId="437EDB96" w14:textId="63383F52" w:rsidR="00B54E02" w:rsidRDefault="00B54E02" w:rsidP="00014132"/>
    <w:p w14:paraId="7FE220ED" w14:textId="211612C5" w:rsidR="006D3A15" w:rsidRDefault="006D3A15" w:rsidP="00014132"/>
    <w:p w14:paraId="1A026423" w14:textId="77777777" w:rsidR="00E40009" w:rsidRPr="0001414B" w:rsidRDefault="00E40009" w:rsidP="00CF49FC"/>
    <w:sectPr w:rsidR="00E40009" w:rsidRPr="0001414B" w:rsidSect="005E4EE1">
      <w:headerReference w:type="default" r:id="rId14"/>
      <w:headerReference w:type="first" r:id="rId15"/>
      <w:pgSz w:w="12240" w:h="15840" w:code="1"/>
      <w:pgMar w:top="720" w:right="720" w:bottom="720" w:left="720" w:header="576"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EC3028" w16cex:dateUtc="2023-09-02T19:08:53.4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ACFA" w14:textId="77777777" w:rsidR="00F41F64" w:rsidRDefault="00F41F64">
      <w:r>
        <w:separator/>
      </w:r>
    </w:p>
  </w:endnote>
  <w:endnote w:type="continuationSeparator" w:id="0">
    <w:p w14:paraId="0C80B109" w14:textId="77777777" w:rsidR="00F41F64" w:rsidRDefault="00F4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907E" w14:textId="77777777" w:rsidR="00F41F64" w:rsidRDefault="00F41F64">
      <w:r>
        <w:separator/>
      </w:r>
    </w:p>
  </w:footnote>
  <w:footnote w:type="continuationSeparator" w:id="0">
    <w:p w14:paraId="7EBEC2AF" w14:textId="77777777" w:rsidR="00F41F64" w:rsidRDefault="00F4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6428" w14:textId="2190C671" w:rsidR="00A5108A" w:rsidRPr="00175E0E" w:rsidRDefault="00A5108A">
    <w:pPr>
      <w:pStyle w:val="Header"/>
      <w:rPr>
        <w:sz w:val="18"/>
        <w:szCs w:val="18"/>
      </w:rPr>
    </w:pPr>
    <w:r w:rsidRPr="00175E0E">
      <w:rPr>
        <w:b/>
        <w:sz w:val="18"/>
        <w:szCs w:val="18"/>
      </w:rPr>
      <w:t xml:space="preserve">MAST 2218 – Medical Billing &amp; Coding </w:t>
    </w:r>
  </w:p>
  <w:p w14:paraId="1A026429" w14:textId="60C393BF" w:rsidR="00A5108A" w:rsidRPr="00175E0E" w:rsidRDefault="00A5108A">
    <w:pPr>
      <w:pStyle w:val="Header"/>
      <w:rPr>
        <w:sz w:val="18"/>
        <w:szCs w:val="18"/>
      </w:rPr>
    </w:pPr>
    <w:r w:rsidRPr="00175E0E">
      <w:rPr>
        <w:sz w:val="18"/>
        <w:szCs w:val="18"/>
      </w:rPr>
      <w:t xml:space="preserve">Page </w:t>
    </w:r>
    <w:r w:rsidRPr="00175E0E">
      <w:rPr>
        <w:sz w:val="18"/>
        <w:szCs w:val="18"/>
      </w:rPr>
      <w:fldChar w:fldCharType="begin"/>
    </w:r>
    <w:r w:rsidRPr="00175E0E">
      <w:rPr>
        <w:sz w:val="18"/>
        <w:szCs w:val="18"/>
      </w:rPr>
      <w:instrText xml:space="preserve"> PAGE </w:instrText>
    </w:r>
    <w:r w:rsidRPr="00175E0E">
      <w:rPr>
        <w:sz w:val="18"/>
        <w:szCs w:val="18"/>
      </w:rPr>
      <w:fldChar w:fldCharType="separate"/>
    </w:r>
    <w:r>
      <w:rPr>
        <w:noProof/>
        <w:sz w:val="18"/>
        <w:szCs w:val="18"/>
      </w:rPr>
      <w:t>2</w:t>
    </w:r>
    <w:r w:rsidRPr="00175E0E">
      <w:rPr>
        <w:sz w:val="18"/>
        <w:szCs w:val="18"/>
      </w:rPr>
      <w:fldChar w:fldCharType="end"/>
    </w:r>
    <w:r w:rsidRPr="00175E0E">
      <w:rPr>
        <w:sz w:val="18"/>
        <w:szCs w:val="18"/>
      </w:rPr>
      <w:t xml:space="preserve"> of </w:t>
    </w:r>
    <w:r w:rsidRPr="00175E0E">
      <w:rPr>
        <w:sz w:val="18"/>
        <w:szCs w:val="18"/>
      </w:rPr>
      <w:fldChar w:fldCharType="begin"/>
    </w:r>
    <w:r w:rsidRPr="00175E0E">
      <w:rPr>
        <w:sz w:val="18"/>
        <w:szCs w:val="18"/>
      </w:rPr>
      <w:instrText xml:space="preserve"> NUMPAGES </w:instrText>
    </w:r>
    <w:r w:rsidRPr="00175E0E">
      <w:rPr>
        <w:sz w:val="18"/>
        <w:szCs w:val="18"/>
      </w:rPr>
      <w:fldChar w:fldCharType="separate"/>
    </w:r>
    <w:r>
      <w:rPr>
        <w:noProof/>
        <w:sz w:val="18"/>
        <w:szCs w:val="18"/>
      </w:rPr>
      <w:t>16</w:t>
    </w:r>
    <w:r w:rsidRPr="00175E0E">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642A" w14:textId="77777777" w:rsidR="00A5108A" w:rsidRPr="00A62A4F" w:rsidRDefault="00A5108A" w:rsidP="00175E0E">
    <w:pPr>
      <w:pStyle w:val="Header"/>
      <w:rPr>
        <w:sz w:val="22"/>
        <w:szCs w:val="22"/>
      </w:rPr>
    </w:pPr>
    <w:r w:rsidRPr="00A62A4F">
      <w:rPr>
        <w:noProof/>
        <w:sz w:val="22"/>
        <w:szCs w:val="22"/>
      </w:rPr>
      <w:drawing>
        <wp:inline distT="0" distB="0" distL="0" distR="0" wp14:anchorId="1A02642F" wp14:editId="1A026430">
          <wp:extent cx="1799590" cy="321310"/>
          <wp:effectExtent l="0" t="0" r="0" b="2540"/>
          <wp:docPr id="10" name="Picture 10" descr="C:\Users\rdavis.SSCC\Documents\SSCC\Logos &amp; Pics\sscc-logo-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vis.SSCC\Documents\SSCC\Logos &amp; Pics\sscc-logo-for-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1A02642B" w14:textId="06938329" w:rsidR="00A5108A" w:rsidRPr="0001414B" w:rsidRDefault="00A5108A">
    <w:pPr>
      <w:pStyle w:val="Header"/>
      <w:rPr>
        <w:sz w:val="16"/>
        <w:szCs w:val="16"/>
      </w:rPr>
    </w:pPr>
    <w:r w:rsidRPr="53897089">
      <w:rPr>
        <w:sz w:val="16"/>
        <w:szCs w:val="16"/>
      </w:rPr>
      <w:t xml:space="preserve">Curriculum Committee – </w:t>
    </w:r>
    <w:r>
      <w:rPr>
        <w:sz w:val="16"/>
        <w:szCs w:val="16"/>
      </w:rPr>
      <w:t>April 2024</w:t>
    </w:r>
  </w:p>
  <w:p w14:paraId="1A02642C" w14:textId="77777777" w:rsidR="00A5108A" w:rsidRPr="0001414B" w:rsidRDefault="00A5108A">
    <w:pPr>
      <w:pStyle w:val="Header"/>
      <w:rPr>
        <w:sz w:val="16"/>
        <w:szCs w:val="16"/>
      </w:rPr>
    </w:pPr>
    <w:r w:rsidRPr="0001414B">
      <w:rPr>
        <w:b/>
        <w:sz w:val="16"/>
        <w:szCs w:val="16"/>
      </w:rPr>
      <w:t>MAST 2218 – Medical Billing &amp; Coding</w:t>
    </w:r>
  </w:p>
  <w:p w14:paraId="1A02642D" w14:textId="2A0DF078" w:rsidR="00A5108A" w:rsidRPr="0001414B" w:rsidRDefault="00A5108A">
    <w:pPr>
      <w:pStyle w:val="Header"/>
      <w:rPr>
        <w:sz w:val="16"/>
        <w:szCs w:val="16"/>
      </w:rPr>
    </w:pPr>
    <w:r w:rsidRPr="0001414B">
      <w:rPr>
        <w:sz w:val="16"/>
        <w:szCs w:val="16"/>
      </w:rPr>
      <w:t xml:space="preserve">Page </w:t>
    </w:r>
    <w:r w:rsidRPr="0001414B">
      <w:rPr>
        <w:sz w:val="16"/>
        <w:szCs w:val="16"/>
      </w:rPr>
      <w:fldChar w:fldCharType="begin"/>
    </w:r>
    <w:r w:rsidRPr="0001414B">
      <w:rPr>
        <w:sz w:val="16"/>
        <w:szCs w:val="16"/>
      </w:rPr>
      <w:instrText xml:space="preserve"> PAGE </w:instrText>
    </w:r>
    <w:r w:rsidRPr="0001414B">
      <w:rPr>
        <w:sz w:val="16"/>
        <w:szCs w:val="16"/>
      </w:rPr>
      <w:fldChar w:fldCharType="separate"/>
    </w:r>
    <w:r>
      <w:rPr>
        <w:noProof/>
        <w:sz w:val="16"/>
        <w:szCs w:val="16"/>
      </w:rPr>
      <w:t>1</w:t>
    </w:r>
    <w:r w:rsidRPr="0001414B">
      <w:rPr>
        <w:sz w:val="16"/>
        <w:szCs w:val="16"/>
      </w:rPr>
      <w:fldChar w:fldCharType="end"/>
    </w:r>
    <w:r w:rsidRPr="0001414B">
      <w:rPr>
        <w:sz w:val="16"/>
        <w:szCs w:val="16"/>
      </w:rPr>
      <w:t xml:space="preserve"> of </w:t>
    </w:r>
    <w:r w:rsidRPr="0001414B">
      <w:rPr>
        <w:sz w:val="16"/>
        <w:szCs w:val="16"/>
      </w:rPr>
      <w:fldChar w:fldCharType="begin"/>
    </w:r>
    <w:r w:rsidRPr="0001414B">
      <w:rPr>
        <w:sz w:val="16"/>
        <w:szCs w:val="16"/>
      </w:rPr>
      <w:instrText xml:space="preserve"> NUMPAGES </w:instrText>
    </w:r>
    <w:r w:rsidRPr="0001414B">
      <w:rPr>
        <w:sz w:val="16"/>
        <w:szCs w:val="16"/>
      </w:rPr>
      <w:fldChar w:fldCharType="separate"/>
    </w:r>
    <w:r>
      <w:rPr>
        <w:noProof/>
        <w:sz w:val="16"/>
        <w:szCs w:val="16"/>
      </w:rPr>
      <w:t>1</w:t>
    </w:r>
    <w:r w:rsidRPr="0001414B">
      <w:rPr>
        <w:sz w:val="16"/>
        <w:szCs w:val="16"/>
      </w:rPr>
      <w:fldChar w:fldCharType="end"/>
    </w:r>
  </w:p>
  <w:p w14:paraId="1A02642E" w14:textId="77777777" w:rsidR="00A5108A" w:rsidRPr="00651F08" w:rsidRDefault="00A51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352E2"/>
    <w:multiLevelType w:val="hybridMultilevel"/>
    <w:tmpl w:val="E9BA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06E90"/>
    <w:multiLevelType w:val="hybridMultilevel"/>
    <w:tmpl w:val="B16273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3C2C"/>
    <w:multiLevelType w:val="hybridMultilevel"/>
    <w:tmpl w:val="A42A8644"/>
    <w:lvl w:ilvl="0" w:tplc="36D25DA2">
      <w:start w:val="7"/>
      <w:numFmt w:val="bullet"/>
      <w:lvlText w:val="-"/>
      <w:lvlJc w:val="left"/>
      <w:pPr>
        <w:tabs>
          <w:tab w:val="num" w:pos="3960"/>
        </w:tabs>
        <w:ind w:left="3960" w:hanging="360"/>
      </w:pPr>
      <w:rPr>
        <w:rFonts w:ascii="Times New Roman" w:eastAsia="Times New Roman" w:hAnsi="Times New Roman"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18B16683"/>
    <w:multiLevelType w:val="hybridMultilevel"/>
    <w:tmpl w:val="EFE2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96F9F"/>
    <w:multiLevelType w:val="multilevel"/>
    <w:tmpl w:val="E5F814EA"/>
    <w:lvl w:ilvl="0">
      <w:start w:val="1"/>
      <w:numFmt w:val="decimal"/>
      <w:pStyle w:val="Objbull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15:restartNumberingAfterBreak="0">
    <w:nsid w:val="238C72A4"/>
    <w:multiLevelType w:val="hybridMultilevel"/>
    <w:tmpl w:val="30B01C42"/>
    <w:lvl w:ilvl="0" w:tplc="6B68F41A">
      <w:start w:val="1"/>
      <w:numFmt w:val="low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3" w15:restartNumberingAfterBreak="0">
    <w:nsid w:val="27982224"/>
    <w:multiLevelType w:val="hybridMultilevel"/>
    <w:tmpl w:val="260623CA"/>
    <w:lvl w:ilvl="0" w:tplc="956E24B2">
      <w:start w:val="1"/>
      <w:numFmt w:val="low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4" w15:restartNumberingAfterBreak="0">
    <w:nsid w:val="2ABA58CF"/>
    <w:multiLevelType w:val="hybridMultilevel"/>
    <w:tmpl w:val="AAEA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B3181D"/>
    <w:multiLevelType w:val="hybridMultilevel"/>
    <w:tmpl w:val="FFFFFFFF"/>
    <w:lvl w:ilvl="0" w:tplc="E78A4D22">
      <w:start w:val="2"/>
      <w:numFmt w:val="decimal"/>
      <w:lvlText w:val="%1."/>
      <w:lvlJc w:val="left"/>
      <w:pPr>
        <w:ind w:left="480" w:hanging="360"/>
      </w:pPr>
      <w:rPr>
        <w:rFonts w:cs="Times New Roman"/>
      </w:rPr>
    </w:lvl>
    <w:lvl w:ilvl="1" w:tplc="FFFFFFFF">
      <w:start w:val="1"/>
      <w:numFmt w:val="lowerLetter"/>
      <w:lvlText w:val="%2."/>
      <w:lvlJc w:val="left"/>
      <w:pPr>
        <w:ind w:left="1200" w:hanging="360"/>
      </w:pPr>
      <w:rPr>
        <w:rFonts w:cs="Times New Roman"/>
      </w:rPr>
    </w:lvl>
    <w:lvl w:ilvl="2" w:tplc="FFFFFFFF">
      <w:start w:val="1"/>
      <w:numFmt w:val="lowerRoman"/>
      <w:lvlText w:val="%3."/>
      <w:lvlJc w:val="right"/>
      <w:pPr>
        <w:ind w:left="1920" w:hanging="180"/>
      </w:pPr>
      <w:rPr>
        <w:rFonts w:cs="Times New Roman"/>
      </w:rPr>
    </w:lvl>
    <w:lvl w:ilvl="3" w:tplc="FFFFFFFF">
      <w:start w:val="1"/>
      <w:numFmt w:val="decimal"/>
      <w:lvlText w:val="%4."/>
      <w:lvlJc w:val="left"/>
      <w:pPr>
        <w:ind w:left="2640" w:hanging="360"/>
      </w:pPr>
      <w:rPr>
        <w:rFonts w:cs="Times New Roman"/>
      </w:rPr>
    </w:lvl>
    <w:lvl w:ilvl="4" w:tplc="FFFFFFFF">
      <w:start w:val="1"/>
      <w:numFmt w:val="lowerLetter"/>
      <w:lvlText w:val="%5."/>
      <w:lvlJc w:val="left"/>
      <w:pPr>
        <w:ind w:left="3360" w:hanging="360"/>
      </w:pPr>
      <w:rPr>
        <w:rFonts w:cs="Times New Roman"/>
      </w:rPr>
    </w:lvl>
    <w:lvl w:ilvl="5" w:tplc="FFFFFFFF">
      <w:start w:val="1"/>
      <w:numFmt w:val="lowerRoman"/>
      <w:lvlText w:val="%6."/>
      <w:lvlJc w:val="right"/>
      <w:pPr>
        <w:ind w:left="4080" w:hanging="180"/>
      </w:pPr>
      <w:rPr>
        <w:rFonts w:cs="Times New Roman"/>
      </w:rPr>
    </w:lvl>
    <w:lvl w:ilvl="6" w:tplc="FFFFFFFF">
      <w:start w:val="1"/>
      <w:numFmt w:val="decimal"/>
      <w:lvlText w:val="%7."/>
      <w:lvlJc w:val="left"/>
      <w:pPr>
        <w:ind w:left="4800" w:hanging="360"/>
      </w:pPr>
      <w:rPr>
        <w:rFonts w:cs="Times New Roman"/>
      </w:rPr>
    </w:lvl>
    <w:lvl w:ilvl="7" w:tplc="FFFFFFFF">
      <w:start w:val="1"/>
      <w:numFmt w:val="lowerLetter"/>
      <w:lvlText w:val="%8."/>
      <w:lvlJc w:val="left"/>
      <w:pPr>
        <w:ind w:left="5520" w:hanging="360"/>
      </w:pPr>
      <w:rPr>
        <w:rFonts w:cs="Times New Roman"/>
      </w:rPr>
    </w:lvl>
    <w:lvl w:ilvl="8" w:tplc="FFFFFFFF">
      <w:start w:val="1"/>
      <w:numFmt w:val="lowerRoman"/>
      <w:lvlText w:val="%9."/>
      <w:lvlJc w:val="right"/>
      <w:pPr>
        <w:ind w:left="6240" w:hanging="180"/>
      </w:pPr>
      <w:rPr>
        <w:rFonts w:cs="Times New Roman"/>
      </w:rPr>
    </w:lvl>
  </w:abstractNum>
  <w:abstractNum w:abstractNumId="16" w15:restartNumberingAfterBreak="0">
    <w:nsid w:val="31554F1F"/>
    <w:multiLevelType w:val="hybridMultilevel"/>
    <w:tmpl w:val="577CB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3131"/>
    <w:multiLevelType w:val="hybridMultilevel"/>
    <w:tmpl w:val="83D879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36CE3C19"/>
    <w:multiLevelType w:val="hybridMultilevel"/>
    <w:tmpl w:val="82FA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D0635D"/>
    <w:multiLevelType w:val="hybridMultilevel"/>
    <w:tmpl w:val="A7E43F0C"/>
    <w:lvl w:ilvl="0" w:tplc="83AAB252">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BF7EC5"/>
    <w:multiLevelType w:val="hybridMultilevel"/>
    <w:tmpl w:val="590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B5A47"/>
    <w:multiLevelType w:val="hybridMultilevel"/>
    <w:tmpl w:val="CC266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7E691D"/>
    <w:multiLevelType w:val="hybridMultilevel"/>
    <w:tmpl w:val="B77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4465A"/>
    <w:multiLevelType w:val="hybridMultilevel"/>
    <w:tmpl w:val="3AF8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717C2"/>
    <w:multiLevelType w:val="hybridMultilevel"/>
    <w:tmpl w:val="46F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62708"/>
    <w:multiLevelType w:val="hybridMultilevel"/>
    <w:tmpl w:val="EAB6F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B6609D"/>
    <w:multiLevelType w:val="hybridMultilevel"/>
    <w:tmpl w:val="0DD4BE22"/>
    <w:lvl w:ilvl="0" w:tplc="9334B1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80200E"/>
    <w:multiLevelType w:val="hybridMultilevel"/>
    <w:tmpl w:val="B100C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7B69E9"/>
    <w:multiLevelType w:val="hybridMultilevel"/>
    <w:tmpl w:val="C8CE452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80502"/>
    <w:multiLevelType w:val="hybridMultilevel"/>
    <w:tmpl w:val="CFA689EA"/>
    <w:lvl w:ilvl="0" w:tplc="86AE404A">
      <w:start w:val="1"/>
      <w:numFmt w:val="lowerLetter"/>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4" w15:restartNumberingAfterBreak="0">
    <w:nsid w:val="7A6B1D5E"/>
    <w:multiLevelType w:val="hybridMultilevel"/>
    <w:tmpl w:val="C9E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31947"/>
    <w:multiLevelType w:val="hybridMultilevel"/>
    <w:tmpl w:val="F776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6"/>
  </w:num>
  <w:num w:numId="4">
    <w:abstractNumId w:val="18"/>
  </w:num>
  <w:num w:numId="5">
    <w:abstractNumId w:val="5"/>
  </w:num>
  <w:num w:numId="6">
    <w:abstractNumId w:val="31"/>
  </w:num>
  <w:num w:numId="7">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1"/>
  </w:num>
  <w:num w:numId="9">
    <w:abstractNumId w:val="6"/>
  </w:num>
  <w:num w:numId="10">
    <w:abstractNumId w:val="25"/>
  </w:num>
  <w:num w:numId="11">
    <w:abstractNumId w:val="29"/>
  </w:num>
  <w:num w:numId="12">
    <w:abstractNumId w:val="2"/>
  </w:num>
  <w:num w:numId="13">
    <w:abstractNumId w:val="23"/>
  </w:num>
  <w:num w:numId="14">
    <w:abstractNumId w:val="27"/>
  </w:num>
  <w:num w:numId="15">
    <w:abstractNumId w:val="4"/>
  </w:num>
  <w:num w:numId="16">
    <w:abstractNumId w:val="34"/>
  </w:num>
  <w:num w:numId="17">
    <w:abstractNumId w:val="35"/>
  </w:num>
  <w:num w:numId="18">
    <w:abstractNumId w:val="17"/>
  </w:num>
  <w:num w:numId="19">
    <w:abstractNumId w:val="10"/>
  </w:num>
  <w:num w:numId="20">
    <w:abstractNumId w:val="19"/>
  </w:num>
  <w:num w:numId="21">
    <w:abstractNumId w:val="28"/>
  </w:num>
  <w:num w:numId="22">
    <w:abstractNumId w:val="30"/>
  </w:num>
  <w:num w:numId="23">
    <w:abstractNumId w:val="3"/>
  </w:num>
  <w:num w:numId="24">
    <w:abstractNumId w:val="20"/>
  </w:num>
  <w:num w:numId="25">
    <w:abstractNumId w:val="24"/>
  </w:num>
  <w:num w:numId="26">
    <w:abstractNumId w:val="22"/>
  </w:num>
  <w:num w:numId="27">
    <w:abstractNumId w:val="7"/>
  </w:num>
  <w:num w:numId="28">
    <w:abstractNumId w:val="14"/>
  </w:num>
  <w:num w:numId="29">
    <w:abstractNumId w:val="32"/>
  </w:num>
  <w:num w:numId="30">
    <w:abstractNumId w:val="11"/>
  </w:num>
  <w:num w:numId="31">
    <w:abstractNumId w:val="33"/>
  </w:num>
  <w:num w:numId="32">
    <w:abstractNumId w:val="21"/>
  </w:num>
  <w:num w:numId="33">
    <w:abstractNumId w:val="16"/>
  </w:num>
  <w:num w:numId="34">
    <w:abstractNumId w:val="13"/>
  </w:num>
  <w:num w:numId="35">
    <w:abstractNumId w:val="12"/>
  </w:num>
  <w:num w:numId="3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09"/>
    <w:rsid w:val="0000188E"/>
    <w:rsid w:val="00014132"/>
    <w:rsid w:val="0001414B"/>
    <w:rsid w:val="000146FF"/>
    <w:rsid w:val="00024632"/>
    <w:rsid w:val="00024D4D"/>
    <w:rsid w:val="00030233"/>
    <w:rsid w:val="0003236E"/>
    <w:rsid w:val="0003298B"/>
    <w:rsid w:val="00032B7E"/>
    <w:rsid w:val="00043230"/>
    <w:rsid w:val="00046ECE"/>
    <w:rsid w:val="00047388"/>
    <w:rsid w:val="00067B54"/>
    <w:rsid w:val="000729B8"/>
    <w:rsid w:val="00077863"/>
    <w:rsid w:val="00080C5E"/>
    <w:rsid w:val="000839F5"/>
    <w:rsid w:val="000841C9"/>
    <w:rsid w:val="000860A0"/>
    <w:rsid w:val="00086F29"/>
    <w:rsid w:val="00091B03"/>
    <w:rsid w:val="000971B8"/>
    <w:rsid w:val="000A0C2A"/>
    <w:rsid w:val="000A3194"/>
    <w:rsid w:val="000A73A7"/>
    <w:rsid w:val="000B2697"/>
    <w:rsid w:val="000C3377"/>
    <w:rsid w:val="000C5253"/>
    <w:rsid w:val="000D5ED1"/>
    <w:rsid w:val="000D6221"/>
    <w:rsid w:val="001003EE"/>
    <w:rsid w:val="0010052C"/>
    <w:rsid w:val="0010632F"/>
    <w:rsid w:val="0012632E"/>
    <w:rsid w:val="00133B64"/>
    <w:rsid w:val="001419C8"/>
    <w:rsid w:val="00154F74"/>
    <w:rsid w:val="00155BFA"/>
    <w:rsid w:val="00160B1A"/>
    <w:rsid w:val="00161250"/>
    <w:rsid w:val="001627C5"/>
    <w:rsid w:val="00175E0E"/>
    <w:rsid w:val="0018050E"/>
    <w:rsid w:val="00193186"/>
    <w:rsid w:val="001941D5"/>
    <w:rsid w:val="0019456E"/>
    <w:rsid w:val="001A499B"/>
    <w:rsid w:val="001A7573"/>
    <w:rsid w:val="001B0BE8"/>
    <w:rsid w:val="001B687F"/>
    <w:rsid w:val="001C1586"/>
    <w:rsid w:val="001C4213"/>
    <w:rsid w:val="001D0232"/>
    <w:rsid w:val="001E0FFF"/>
    <w:rsid w:val="001E5C93"/>
    <w:rsid w:val="001F02BF"/>
    <w:rsid w:val="001F1BF2"/>
    <w:rsid w:val="001F2EF7"/>
    <w:rsid w:val="001F6AA4"/>
    <w:rsid w:val="00202783"/>
    <w:rsid w:val="00210E68"/>
    <w:rsid w:val="00221BC8"/>
    <w:rsid w:val="00230074"/>
    <w:rsid w:val="00232755"/>
    <w:rsid w:val="00235CA3"/>
    <w:rsid w:val="00241F06"/>
    <w:rsid w:val="00244FDC"/>
    <w:rsid w:val="002602AB"/>
    <w:rsid w:val="00262947"/>
    <w:rsid w:val="0027356F"/>
    <w:rsid w:val="00273B36"/>
    <w:rsid w:val="002936B9"/>
    <w:rsid w:val="002B7944"/>
    <w:rsid w:val="002C663C"/>
    <w:rsid w:val="002D15B2"/>
    <w:rsid w:val="002D69EA"/>
    <w:rsid w:val="002F22A2"/>
    <w:rsid w:val="002F5850"/>
    <w:rsid w:val="00312670"/>
    <w:rsid w:val="00315187"/>
    <w:rsid w:val="00323DBE"/>
    <w:rsid w:val="00351DF3"/>
    <w:rsid w:val="0035344E"/>
    <w:rsid w:val="00362FC1"/>
    <w:rsid w:val="00364994"/>
    <w:rsid w:val="003828DE"/>
    <w:rsid w:val="00384311"/>
    <w:rsid w:val="00387CE2"/>
    <w:rsid w:val="003A6820"/>
    <w:rsid w:val="003A7D97"/>
    <w:rsid w:val="003B032C"/>
    <w:rsid w:val="003B3B1E"/>
    <w:rsid w:val="003B5C16"/>
    <w:rsid w:val="003C054A"/>
    <w:rsid w:val="003C26E3"/>
    <w:rsid w:val="003C4E33"/>
    <w:rsid w:val="003D6983"/>
    <w:rsid w:val="003D6AEB"/>
    <w:rsid w:val="003E23A6"/>
    <w:rsid w:val="003F2FC6"/>
    <w:rsid w:val="003F5198"/>
    <w:rsid w:val="003F5EBC"/>
    <w:rsid w:val="003F750F"/>
    <w:rsid w:val="0041507D"/>
    <w:rsid w:val="00422CE9"/>
    <w:rsid w:val="004245CC"/>
    <w:rsid w:val="004250A6"/>
    <w:rsid w:val="004266C9"/>
    <w:rsid w:val="004314A2"/>
    <w:rsid w:val="00432949"/>
    <w:rsid w:val="004330A0"/>
    <w:rsid w:val="0043632A"/>
    <w:rsid w:val="00436984"/>
    <w:rsid w:val="0045295F"/>
    <w:rsid w:val="00475BB3"/>
    <w:rsid w:val="004801C4"/>
    <w:rsid w:val="00480D59"/>
    <w:rsid w:val="00495924"/>
    <w:rsid w:val="00496A90"/>
    <w:rsid w:val="004A38AF"/>
    <w:rsid w:val="004A5BE0"/>
    <w:rsid w:val="004C5F2E"/>
    <w:rsid w:val="004C5FE3"/>
    <w:rsid w:val="004D034F"/>
    <w:rsid w:val="004E2E70"/>
    <w:rsid w:val="004E5D93"/>
    <w:rsid w:val="004E77C5"/>
    <w:rsid w:val="004F0D36"/>
    <w:rsid w:val="005018C8"/>
    <w:rsid w:val="005120EC"/>
    <w:rsid w:val="00512936"/>
    <w:rsid w:val="0052396A"/>
    <w:rsid w:val="00524DE1"/>
    <w:rsid w:val="00531FEF"/>
    <w:rsid w:val="0053592E"/>
    <w:rsid w:val="00552828"/>
    <w:rsid w:val="00554028"/>
    <w:rsid w:val="00556A88"/>
    <w:rsid w:val="00561D21"/>
    <w:rsid w:val="00565723"/>
    <w:rsid w:val="00567BA0"/>
    <w:rsid w:val="005811EA"/>
    <w:rsid w:val="005A05AD"/>
    <w:rsid w:val="005A3EF9"/>
    <w:rsid w:val="005C3E1A"/>
    <w:rsid w:val="005C5B50"/>
    <w:rsid w:val="005C6D9B"/>
    <w:rsid w:val="005E2011"/>
    <w:rsid w:val="005E4EE1"/>
    <w:rsid w:val="005F1CBB"/>
    <w:rsid w:val="005F63F7"/>
    <w:rsid w:val="006026F1"/>
    <w:rsid w:val="0060636A"/>
    <w:rsid w:val="006071C8"/>
    <w:rsid w:val="00620FFC"/>
    <w:rsid w:val="0062656C"/>
    <w:rsid w:val="00626638"/>
    <w:rsid w:val="006355B7"/>
    <w:rsid w:val="0064007A"/>
    <w:rsid w:val="006472F7"/>
    <w:rsid w:val="00651F08"/>
    <w:rsid w:val="006535FF"/>
    <w:rsid w:val="00657F46"/>
    <w:rsid w:val="00662DDA"/>
    <w:rsid w:val="00697258"/>
    <w:rsid w:val="006A0380"/>
    <w:rsid w:val="006A099B"/>
    <w:rsid w:val="006B036E"/>
    <w:rsid w:val="006B069A"/>
    <w:rsid w:val="006B798A"/>
    <w:rsid w:val="006C3E6D"/>
    <w:rsid w:val="006C4B8C"/>
    <w:rsid w:val="006D3872"/>
    <w:rsid w:val="006D3A15"/>
    <w:rsid w:val="006F5931"/>
    <w:rsid w:val="00702E19"/>
    <w:rsid w:val="007030B4"/>
    <w:rsid w:val="007030F6"/>
    <w:rsid w:val="007038D2"/>
    <w:rsid w:val="007104DF"/>
    <w:rsid w:val="00722A09"/>
    <w:rsid w:val="00723AD4"/>
    <w:rsid w:val="007301FE"/>
    <w:rsid w:val="00731833"/>
    <w:rsid w:val="00743E82"/>
    <w:rsid w:val="00747398"/>
    <w:rsid w:val="00752296"/>
    <w:rsid w:val="007571C9"/>
    <w:rsid w:val="00760354"/>
    <w:rsid w:val="0076250C"/>
    <w:rsid w:val="00763E43"/>
    <w:rsid w:val="00765B2A"/>
    <w:rsid w:val="00767B58"/>
    <w:rsid w:val="00776C8B"/>
    <w:rsid w:val="007845F3"/>
    <w:rsid w:val="0079003E"/>
    <w:rsid w:val="007906E0"/>
    <w:rsid w:val="007A260F"/>
    <w:rsid w:val="007A30CA"/>
    <w:rsid w:val="007A357F"/>
    <w:rsid w:val="007B62B4"/>
    <w:rsid w:val="007B6F27"/>
    <w:rsid w:val="007D3E88"/>
    <w:rsid w:val="007D695B"/>
    <w:rsid w:val="007E33A4"/>
    <w:rsid w:val="007E4CED"/>
    <w:rsid w:val="007E6F5D"/>
    <w:rsid w:val="007F36CD"/>
    <w:rsid w:val="008046EC"/>
    <w:rsid w:val="00806777"/>
    <w:rsid w:val="0081367F"/>
    <w:rsid w:val="00813E23"/>
    <w:rsid w:val="0081527F"/>
    <w:rsid w:val="00821073"/>
    <w:rsid w:val="00827849"/>
    <w:rsid w:val="008356F3"/>
    <w:rsid w:val="00841C94"/>
    <w:rsid w:val="00844B1D"/>
    <w:rsid w:val="008453A7"/>
    <w:rsid w:val="00846221"/>
    <w:rsid w:val="0084796E"/>
    <w:rsid w:val="0085197B"/>
    <w:rsid w:val="00852D75"/>
    <w:rsid w:val="00866A52"/>
    <w:rsid w:val="008901E1"/>
    <w:rsid w:val="0089241E"/>
    <w:rsid w:val="00896EFA"/>
    <w:rsid w:val="008A18A3"/>
    <w:rsid w:val="008A7EFD"/>
    <w:rsid w:val="008C1810"/>
    <w:rsid w:val="008C6B00"/>
    <w:rsid w:val="008D368C"/>
    <w:rsid w:val="008E1038"/>
    <w:rsid w:val="008E2434"/>
    <w:rsid w:val="008E3990"/>
    <w:rsid w:val="008F36F6"/>
    <w:rsid w:val="008F47C1"/>
    <w:rsid w:val="008F5D38"/>
    <w:rsid w:val="0090195E"/>
    <w:rsid w:val="00907F1F"/>
    <w:rsid w:val="009345D6"/>
    <w:rsid w:val="00937843"/>
    <w:rsid w:val="00942392"/>
    <w:rsid w:val="009439CA"/>
    <w:rsid w:val="009445BF"/>
    <w:rsid w:val="009568ED"/>
    <w:rsid w:val="0096132A"/>
    <w:rsid w:val="00965C60"/>
    <w:rsid w:val="00983DC1"/>
    <w:rsid w:val="00984E8C"/>
    <w:rsid w:val="00985192"/>
    <w:rsid w:val="0098706F"/>
    <w:rsid w:val="00997A2F"/>
    <w:rsid w:val="009A7679"/>
    <w:rsid w:val="009B3E67"/>
    <w:rsid w:val="009B4072"/>
    <w:rsid w:val="009C5D9B"/>
    <w:rsid w:val="009C76FF"/>
    <w:rsid w:val="009D116C"/>
    <w:rsid w:val="009F30A8"/>
    <w:rsid w:val="00A001B0"/>
    <w:rsid w:val="00A004B7"/>
    <w:rsid w:val="00A00BCB"/>
    <w:rsid w:val="00A0403A"/>
    <w:rsid w:val="00A073CA"/>
    <w:rsid w:val="00A102F5"/>
    <w:rsid w:val="00A1120C"/>
    <w:rsid w:val="00A11F38"/>
    <w:rsid w:val="00A201E6"/>
    <w:rsid w:val="00A214BD"/>
    <w:rsid w:val="00A24EE9"/>
    <w:rsid w:val="00A36719"/>
    <w:rsid w:val="00A45C02"/>
    <w:rsid w:val="00A50209"/>
    <w:rsid w:val="00A5108A"/>
    <w:rsid w:val="00A526CB"/>
    <w:rsid w:val="00A5643A"/>
    <w:rsid w:val="00A62A4F"/>
    <w:rsid w:val="00A656CF"/>
    <w:rsid w:val="00A73CC1"/>
    <w:rsid w:val="00A74D0D"/>
    <w:rsid w:val="00A75DBD"/>
    <w:rsid w:val="00A76B76"/>
    <w:rsid w:val="00A775F2"/>
    <w:rsid w:val="00A87E0C"/>
    <w:rsid w:val="00AA3ECD"/>
    <w:rsid w:val="00AA68B0"/>
    <w:rsid w:val="00AA75FA"/>
    <w:rsid w:val="00AB709E"/>
    <w:rsid w:val="00AB7DED"/>
    <w:rsid w:val="00AD01FF"/>
    <w:rsid w:val="00AD1D84"/>
    <w:rsid w:val="00AE78F2"/>
    <w:rsid w:val="00AF43ED"/>
    <w:rsid w:val="00AF7D3D"/>
    <w:rsid w:val="00B000DB"/>
    <w:rsid w:val="00B05F51"/>
    <w:rsid w:val="00B1227D"/>
    <w:rsid w:val="00B17414"/>
    <w:rsid w:val="00B22FB6"/>
    <w:rsid w:val="00B24B9C"/>
    <w:rsid w:val="00B2761C"/>
    <w:rsid w:val="00B40A16"/>
    <w:rsid w:val="00B44D30"/>
    <w:rsid w:val="00B54E02"/>
    <w:rsid w:val="00B72E67"/>
    <w:rsid w:val="00B72F8A"/>
    <w:rsid w:val="00B822E6"/>
    <w:rsid w:val="00B84793"/>
    <w:rsid w:val="00B967ED"/>
    <w:rsid w:val="00BA2674"/>
    <w:rsid w:val="00BA4AF7"/>
    <w:rsid w:val="00BB1828"/>
    <w:rsid w:val="00BB3303"/>
    <w:rsid w:val="00BB66C5"/>
    <w:rsid w:val="00BC0126"/>
    <w:rsid w:val="00C12E8E"/>
    <w:rsid w:val="00C1447A"/>
    <w:rsid w:val="00C41499"/>
    <w:rsid w:val="00C50100"/>
    <w:rsid w:val="00C54E5C"/>
    <w:rsid w:val="00C56AA3"/>
    <w:rsid w:val="00C57A43"/>
    <w:rsid w:val="00C634D8"/>
    <w:rsid w:val="00C63DDF"/>
    <w:rsid w:val="00C72D02"/>
    <w:rsid w:val="00C737E4"/>
    <w:rsid w:val="00C73E25"/>
    <w:rsid w:val="00C8087D"/>
    <w:rsid w:val="00C83392"/>
    <w:rsid w:val="00C86425"/>
    <w:rsid w:val="00C86D10"/>
    <w:rsid w:val="00C87E44"/>
    <w:rsid w:val="00C95674"/>
    <w:rsid w:val="00CA12DC"/>
    <w:rsid w:val="00CA3EA0"/>
    <w:rsid w:val="00CB4DD9"/>
    <w:rsid w:val="00CC0C6B"/>
    <w:rsid w:val="00CD0CBB"/>
    <w:rsid w:val="00CD5CE6"/>
    <w:rsid w:val="00CE7383"/>
    <w:rsid w:val="00CF257E"/>
    <w:rsid w:val="00CF3F6C"/>
    <w:rsid w:val="00CF49FC"/>
    <w:rsid w:val="00CF6FBC"/>
    <w:rsid w:val="00D0543E"/>
    <w:rsid w:val="00D204E3"/>
    <w:rsid w:val="00D240AC"/>
    <w:rsid w:val="00D2661E"/>
    <w:rsid w:val="00D318EF"/>
    <w:rsid w:val="00D35377"/>
    <w:rsid w:val="00D4127B"/>
    <w:rsid w:val="00D44816"/>
    <w:rsid w:val="00D5220D"/>
    <w:rsid w:val="00D531BD"/>
    <w:rsid w:val="00D5625B"/>
    <w:rsid w:val="00D71A8F"/>
    <w:rsid w:val="00D82574"/>
    <w:rsid w:val="00D8696C"/>
    <w:rsid w:val="00D96AFD"/>
    <w:rsid w:val="00DA4680"/>
    <w:rsid w:val="00DC03F2"/>
    <w:rsid w:val="00DC3524"/>
    <w:rsid w:val="00DC3656"/>
    <w:rsid w:val="00DC6E4A"/>
    <w:rsid w:val="00DC7529"/>
    <w:rsid w:val="00DD7302"/>
    <w:rsid w:val="00DE2AC7"/>
    <w:rsid w:val="00DE6FEA"/>
    <w:rsid w:val="00DF647B"/>
    <w:rsid w:val="00DF68DD"/>
    <w:rsid w:val="00E0591C"/>
    <w:rsid w:val="00E07FEE"/>
    <w:rsid w:val="00E24A5A"/>
    <w:rsid w:val="00E27C88"/>
    <w:rsid w:val="00E40009"/>
    <w:rsid w:val="00E546F2"/>
    <w:rsid w:val="00E60F0B"/>
    <w:rsid w:val="00E647F9"/>
    <w:rsid w:val="00E67931"/>
    <w:rsid w:val="00E67F69"/>
    <w:rsid w:val="00E70536"/>
    <w:rsid w:val="00E8294A"/>
    <w:rsid w:val="00E863AB"/>
    <w:rsid w:val="00E92BE1"/>
    <w:rsid w:val="00EA125A"/>
    <w:rsid w:val="00EC2CB6"/>
    <w:rsid w:val="00EC3931"/>
    <w:rsid w:val="00ED6AC5"/>
    <w:rsid w:val="00ED744E"/>
    <w:rsid w:val="00EE5413"/>
    <w:rsid w:val="00EE66EE"/>
    <w:rsid w:val="00EE6F06"/>
    <w:rsid w:val="00F00EC6"/>
    <w:rsid w:val="00F021A1"/>
    <w:rsid w:val="00F02684"/>
    <w:rsid w:val="00F02B7F"/>
    <w:rsid w:val="00F12133"/>
    <w:rsid w:val="00F12C49"/>
    <w:rsid w:val="00F177A7"/>
    <w:rsid w:val="00F24582"/>
    <w:rsid w:val="00F34331"/>
    <w:rsid w:val="00F41F64"/>
    <w:rsid w:val="00F43341"/>
    <w:rsid w:val="00F43991"/>
    <w:rsid w:val="00F44C63"/>
    <w:rsid w:val="00F510F0"/>
    <w:rsid w:val="00F52246"/>
    <w:rsid w:val="00F52283"/>
    <w:rsid w:val="00F603CC"/>
    <w:rsid w:val="00F60C3B"/>
    <w:rsid w:val="00F61268"/>
    <w:rsid w:val="00F6474E"/>
    <w:rsid w:val="00F7397E"/>
    <w:rsid w:val="00F801F5"/>
    <w:rsid w:val="00F84CA1"/>
    <w:rsid w:val="00F85B96"/>
    <w:rsid w:val="00F86DA1"/>
    <w:rsid w:val="00F93871"/>
    <w:rsid w:val="00FA0A30"/>
    <w:rsid w:val="00FA33D9"/>
    <w:rsid w:val="00FA67C4"/>
    <w:rsid w:val="00FB3BC7"/>
    <w:rsid w:val="00FC49D2"/>
    <w:rsid w:val="00FD59BA"/>
    <w:rsid w:val="00FE3131"/>
    <w:rsid w:val="00FF036F"/>
    <w:rsid w:val="00FF5EC0"/>
    <w:rsid w:val="00FF68E8"/>
    <w:rsid w:val="2479E0EB"/>
    <w:rsid w:val="2C2C7538"/>
    <w:rsid w:val="38ACD3EE"/>
    <w:rsid w:val="396A2828"/>
    <w:rsid w:val="3F136A52"/>
    <w:rsid w:val="53897089"/>
    <w:rsid w:val="7FDAF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026112"/>
  <w15:chartTrackingRefBased/>
  <w15:docId w15:val="{92BECA21-A185-49AE-9CE9-D2FCFB3B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3DC1"/>
    <w:pPr>
      <w:tabs>
        <w:tab w:val="center" w:pos="4320"/>
        <w:tab w:val="right" w:pos="8640"/>
      </w:tabs>
    </w:pPr>
  </w:style>
  <w:style w:type="paragraph" w:styleId="Footer">
    <w:name w:val="footer"/>
    <w:basedOn w:val="Normal"/>
    <w:rsid w:val="00983DC1"/>
    <w:pPr>
      <w:tabs>
        <w:tab w:val="center" w:pos="4320"/>
        <w:tab w:val="right" w:pos="8640"/>
      </w:tabs>
    </w:pPr>
  </w:style>
  <w:style w:type="character" w:styleId="Hyperlink">
    <w:name w:val="Hyperlink"/>
    <w:uiPriority w:val="99"/>
    <w:unhideWhenUsed/>
    <w:rsid w:val="00B05F51"/>
    <w:rPr>
      <w:color w:val="0000FF"/>
      <w:u w:val="single"/>
    </w:rPr>
  </w:style>
  <w:style w:type="character" w:customStyle="1" w:styleId="HeaderChar">
    <w:name w:val="Header Char"/>
    <w:link w:val="Header"/>
    <w:uiPriority w:val="99"/>
    <w:rsid w:val="00175E0E"/>
    <w:rPr>
      <w:sz w:val="24"/>
      <w:szCs w:val="24"/>
    </w:rPr>
  </w:style>
  <w:style w:type="paragraph" w:styleId="ListParagraph">
    <w:name w:val="List Paragraph"/>
    <w:basedOn w:val="Normal"/>
    <w:uiPriority w:val="34"/>
    <w:qFormat/>
    <w:rsid w:val="00C634D8"/>
    <w:pPr>
      <w:widowControl w:val="0"/>
      <w:autoSpaceDE w:val="0"/>
      <w:autoSpaceDN w:val="0"/>
      <w:adjustRightInd w:val="0"/>
      <w:ind w:left="720"/>
      <w:contextualSpacing/>
    </w:pPr>
  </w:style>
  <w:style w:type="character" w:customStyle="1" w:styleId="small1">
    <w:name w:val="small1"/>
    <w:rsid w:val="00ED6AC5"/>
    <w:rPr>
      <w:rFonts w:ascii="Verdana" w:hAnsi="Verdana" w:hint="default"/>
    </w:rPr>
  </w:style>
  <w:style w:type="table" w:styleId="TableGrid">
    <w:name w:val="Table Grid"/>
    <w:basedOn w:val="TableNormal"/>
    <w:uiPriority w:val="39"/>
    <w:rsid w:val="00C72D0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2D02"/>
    <w:pPr>
      <w:spacing w:before="100" w:beforeAutospacing="1" w:after="100" w:afterAutospacing="1"/>
    </w:pPr>
    <w:rPr>
      <w:rFonts w:eastAsiaTheme="minorHAnsi"/>
    </w:rPr>
  </w:style>
  <w:style w:type="character" w:styleId="Emphasis">
    <w:name w:val="Emphasis"/>
    <w:basedOn w:val="DefaultParagraphFont"/>
    <w:uiPriority w:val="20"/>
    <w:qFormat/>
    <w:rsid w:val="00C72D02"/>
    <w:rPr>
      <w:i/>
      <w:iCs/>
    </w:rPr>
  </w:style>
  <w:style w:type="paragraph" w:customStyle="1" w:styleId="Default">
    <w:name w:val="Default"/>
    <w:rsid w:val="00422CE9"/>
    <w:pPr>
      <w:autoSpaceDE w:val="0"/>
      <w:autoSpaceDN w:val="0"/>
      <w:adjustRightInd w:val="0"/>
    </w:pPr>
    <w:rPr>
      <w:color w:val="000000"/>
      <w:sz w:val="24"/>
      <w:szCs w:val="24"/>
    </w:rPr>
  </w:style>
  <w:style w:type="paragraph" w:styleId="BalloonText">
    <w:name w:val="Balloon Text"/>
    <w:basedOn w:val="Normal"/>
    <w:link w:val="BalloonTextChar"/>
    <w:rsid w:val="00FB3BC7"/>
    <w:rPr>
      <w:rFonts w:ascii="Segoe UI" w:hAnsi="Segoe UI" w:cs="Segoe UI"/>
      <w:sz w:val="18"/>
      <w:szCs w:val="18"/>
    </w:rPr>
  </w:style>
  <w:style w:type="character" w:customStyle="1" w:styleId="BalloonTextChar">
    <w:name w:val="Balloon Text Char"/>
    <w:basedOn w:val="DefaultParagraphFont"/>
    <w:link w:val="BalloonText"/>
    <w:rsid w:val="00FB3BC7"/>
    <w:rPr>
      <w:rFonts w:ascii="Segoe UI" w:hAnsi="Segoe UI" w:cs="Segoe UI"/>
      <w:sz w:val="18"/>
      <w:szCs w:val="18"/>
    </w:rPr>
  </w:style>
  <w:style w:type="paragraph" w:customStyle="1" w:styleId="Objbulllist">
    <w:name w:val="Obj bull list"/>
    <w:basedOn w:val="Normal"/>
    <w:uiPriority w:val="99"/>
    <w:rsid w:val="005F63F7"/>
    <w:pPr>
      <w:numPr>
        <w:numId w:val="19"/>
      </w:numPr>
      <w:spacing w:after="60" w:line="300" w:lineRule="exact"/>
      <w:ind w:left="245" w:hanging="245"/>
    </w:pPr>
    <w:rPr>
      <w:b/>
      <w:bCs/>
      <w:color w:val="0000FF"/>
    </w:rPr>
  </w:style>
  <w:style w:type="character" w:styleId="CommentReference">
    <w:name w:val="annotation reference"/>
    <w:basedOn w:val="DefaultParagraphFont"/>
    <w:rsid w:val="00A004B7"/>
    <w:rPr>
      <w:sz w:val="16"/>
      <w:szCs w:val="16"/>
    </w:rPr>
  </w:style>
  <w:style w:type="paragraph" w:styleId="CommentText">
    <w:name w:val="annotation text"/>
    <w:basedOn w:val="Normal"/>
    <w:link w:val="CommentTextChar"/>
    <w:rsid w:val="00A004B7"/>
  </w:style>
  <w:style w:type="character" w:customStyle="1" w:styleId="CommentTextChar">
    <w:name w:val="Comment Text Char"/>
    <w:basedOn w:val="DefaultParagraphFont"/>
    <w:link w:val="CommentText"/>
    <w:rsid w:val="00A004B7"/>
  </w:style>
  <w:style w:type="paragraph" w:styleId="CommentSubject">
    <w:name w:val="annotation subject"/>
    <w:basedOn w:val="CommentText"/>
    <w:next w:val="CommentText"/>
    <w:link w:val="CommentSubjectChar"/>
    <w:rsid w:val="00A004B7"/>
    <w:rPr>
      <w:b/>
      <w:bCs/>
    </w:rPr>
  </w:style>
  <w:style w:type="character" w:customStyle="1" w:styleId="CommentSubjectChar">
    <w:name w:val="Comment Subject Char"/>
    <w:basedOn w:val="CommentTextChar"/>
    <w:link w:val="CommentSubject"/>
    <w:rsid w:val="00A004B7"/>
    <w:rPr>
      <w:b/>
      <w:bCs/>
    </w:rPr>
  </w:style>
  <w:style w:type="paragraph" w:styleId="Revision">
    <w:name w:val="Revision"/>
    <w:hidden/>
    <w:uiPriority w:val="99"/>
    <w:semiHidden/>
    <w:rsid w:val="007B6F27"/>
    <w:rPr>
      <w:sz w:val="24"/>
      <w:szCs w:val="24"/>
    </w:rPr>
  </w:style>
  <w:style w:type="paragraph" w:styleId="FootnoteText">
    <w:name w:val="footnote text"/>
    <w:basedOn w:val="Normal"/>
    <w:link w:val="FootnoteTextChar"/>
    <w:uiPriority w:val="99"/>
    <w:unhideWhenUsed/>
    <w:rsid w:val="00CF49FC"/>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CF49FC"/>
    <w:rPr>
      <w:rFonts w:ascii="Times New Roman" w:eastAsiaTheme="minorHAnsi" w:hAnsi="Times New Roman" w:cstheme="minorBidi"/>
    </w:rPr>
  </w:style>
  <w:style w:type="character" w:styleId="UnresolvedMention">
    <w:name w:val="Unresolved Mention"/>
    <w:basedOn w:val="DefaultParagraphFont"/>
    <w:uiPriority w:val="99"/>
    <w:semiHidden/>
    <w:unhideWhenUsed/>
    <w:rsid w:val="005E4EE1"/>
    <w:rPr>
      <w:color w:val="605E5C"/>
      <w:shd w:val="clear" w:color="auto" w:fill="E1DFDD"/>
    </w:rPr>
  </w:style>
  <w:style w:type="paragraph" w:styleId="BodyText">
    <w:name w:val="Body Text"/>
    <w:basedOn w:val="Normal"/>
    <w:link w:val="BodyTextChar"/>
    <w:uiPriority w:val="99"/>
    <w:unhideWhenUsed/>
    <w:rsid w:val="004801C4"/>
    <w:pPr>
      <w:spacing w:after="120" w:line="259" w:lineRule="auto"/>
    </w:pPr>
    <w:rPr>
      <w:rFonts w:eastAsiaTheme="minorEastAsia"/>
    </w:rPr>
  </w:style>
  <w:style w:type="character" w:customStyle="1" w:styleId="BodyTextChar">
    <w:name w:val="Body Text Char"/>
    <w:basedOn w:val="DefaultParagraphFont"/>
    <w:link w:val="BodyText"/>
    <w:uiPriority w:val="99"/>
    <w:rsid w:val="004801C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3710">
      <w:bodyDiv w:val="1"/>
      <w:marLeft w:val="0"/>
      <w:marRight w:val="0"/>
      <w:marTop w:val="0"/>
      <w:marBottom w:val="0"/>
      <w:divBdr>
        <w:top w:val="none" w:sz="0" w:space="0" w:color="auto"/>
        <w:left w:val="none" w:sz="0" w:space="0" w:color="auto"/>
        <w:bottom w:val="none" w:sz="0" w:space="0" w:color="auto"/>
        <w:right w:val="none" w:sz="0" w:space="0" w:color="auto"/>
      </w:divBdr>
    </w:div>
    <w:div w:id="972901979">
      <w:bodyDiv w:val="1"/>
      <w:marLeft w:val="0"/>
      <w:marRight w:val="0"/>
      <w:marTop w:val="0"/>
      <w:marBottom w:val="0"/>
      <w:divBdr>
        <w:top w:val="none" w:sz="0" w:space="0" w:color="auto"/>
        <w:left w:val="none" w:sz="0" w:space="0" w:color="auto"/>
        <w:bottom w:val="none" w:sz="0" w:space="0" w:color="auto"/>
        <w:right w:val="none" w:sz="0" w:space="0" w:color="auto"/>
      </w:divBdr>
    </w:div>
    <w:div w:id="1235362308">
      <w:bodyDiv w:val="1"/>
      <w:marLeft w:val="0"/>
      <w:marRight w:val="0"/>
      <w:marTop w:val="0"/>
      <w:marBottom w:val="0"/>
      <w:divBdr>
        <w:top w:val="none" w:sz="0" w:space="0" w:color="auto"/>
        <w:left w:val="none" w:sz="0" w:space="0" w:color="auto"/>
        <w:bottom w:val="none" w:sz="0" w:space="0" w:color="auto"/>
        <w:right w:val="none" w:sz="0" w:space="0" w:color="auto"/>
      </w:divBdr>
    </w:div>
    <w:div w:id="13660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pc.com/onlinestore/medical-coding-books/2011/cpt-book-professional.aspx" TargetMode="External"/><Relationship Id="rId17" Type="http://schemas.openxmlformats.org/officeDocument/2006/relationships/theme" Target="theme/theme1.xml"/><Relationship Id="Rf58fb6cde55c4e5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c.edu/academics/online-courses.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66F6-7029-4DA6-83D6-9E1D523EA8DD}">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2.xml><?xml version="1.0" encoding="utf-8"?>
<ds:datastoreItem xmlns:ds="http://schemas.openxmlformats.org/officeDocument/2006/customXml" ds:itemID="{A6854DA0-8553-4B2B-AD24-B5CEA6ED970D}"/>
</file>

<file path=customXml/itemProps3.xml><?xml version="1.0" encoding="utf-8"?>
<ds:datastoreItem xmlns:ds="http://schemas.openxmlformats.org/officeDocument/2006/customXml" ds:itemID="{ADEF8846-0B9A-4127-A05E-A8C19F290CD9}">
  <ds:schemaRefs>
    <ds:schemaRef ds:uri="http://schemas.microsoft.com/sharepoint/v3/contenttype/forms"/>
  </ds:schemaRefs>
</ds:datastoreItem>
</file>

<file path=customXml/itemProps4.xml><?xml version="1.0" encoding="utf-8"?>
<ds:datastoreItem xmlns:ds="http://schemas.openxmlformats.org/officeDocument/2006/customXml" ds:itemID="{4E35152D-6547-4A0A-B9A9-C133B7DB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6431</Words>
  <Characters>38285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CURRICULUMCOMMITffiL</vt:lpstr>
    </vt:vector>
  </TitlesOfParts>
  <Company>Southern State Community College</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CURRICULUMCOMMITffiL</dc:title>
  <dc:subject/>
  <dc:creator>cwobi764</dc:creator>
  <cp:keywords/>
  <cp:lastModifiedBy>Darlene Thacker</cp:lastModifiedBy>
  <cp:revision>12</cp:revision>
  <cp:lastPrinted>2017-09-05T01:43:00Z</cp:lastPrinted>
  <dcterms:created xsi:type="dcterms:W3CDTF">2023-11-07T15:17:00Z</dcterms:created>
  <dcterms:modified xsi:type="dcterms:W3CDTF">2024-04-18T18:47:00Z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